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B04" w14:textId="324B9E0E" w:rsidR="00D94DE5" w:rsidRDefault="00A2611C" w:rsidP="00A2611C">
      <w:pPr>
        <w:pStyle w:val="Title"/>
        <w:rPr>
          <w:rFonts w:ascii="Calibri" w:hAnsi="Calibri"/>
          <w:i w:val="0"/>
          <w:noProof/>
          <w:sz w:val="40"/>
          <w:szCs w:val="40"/>
          <w:lang w:eastAsia="en-GB"/>
        </w:rPr>
      </w:pPr>
      <w:r w:rsidRPr="00FF3D68">
        <w:rPr>
          <w:rFonts w:ascii="Calibri" w:hAnsi="Calibri"/>
          <w:i w:val="0"/>
          <w:noProof/>
          <w:sz w:val="40"/>
          <w:szCs w:val="40"/>
          <w:lang w:eastAsia="en-GB"/>
        </w:rPr>
        <w:t>East Durham College</w:t>
      </w:r>
    </w:p>
    <w:p w14:paraId="59B00F8A" w14:textId="50FDCFBF" w:rsidR="00A2611C" w:rsidRPr="00D401A5" w:rsidRDefault="00A2611C" w:rsidP="00A2611C">
      <w:pPr>
        <w:pStyle w:val="Title"/>
        <w:rPr>
          <w:rFonts w:ascii="Arial Nova" w:hAnsi="Arial Nova"/>
          <w:i w:val="0"/>
          <w:sz w:val="32"/>
          <w:szCs w:val="32"/>
        </w:rPr>
      </w:pPr>
      <w:r w:rsidRPr="00D401A5">
        <w:rPr>
          <w:rFonts w:ascii="Arial Nova" w:hAnsi="Arial Nova"/>
          <w:i w:val="0"/>
          <w:sz w:val="32"/>
          <w:szCs w:val="32"/>
        </w:rPr>
        <w:t>Job Description</w:t>
      </w:r>
    </w:p>
    <w:p w14:paraId="06D2FE7B" w14:textId="77777777" w:rsidR="00A2611C" w:rsidRPr="00D401A5" w:rsidRDefault="00A2611C" w:rsidP="00A2611C">
      <w:pPr>
        <w:pStyle w:val="Title"/>
        <w:jc w:val="left"/>
        <w:rPr>
          <w:rFonts w:ascii="Arial Nova" w:hAnsi="Arial Nova"/>
          <w:sz w:val="24"/>
        </w:rPr>
      </w:pPr>
    </w:p>
    <w:p w14:paraId="6779581F" w14:textId="7CD31250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Post Title: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D549A9">
        <w:rPr>
          <w:rFonts w:ascii="Arial Nova" w:hAnsi="Arial Nova"/>
          <w:b w:val="0"/>
          <w:bCs w:val="0"/>
          <w:i w:val="0"/>
          <w:iCs w:val="0"/>
          <w:szCs w:val="22"/>
        </w:rPr>
        <w:t xml:space="preserve">Assessor in Education and Early Years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35369A3E" w14:textId="7A7807DB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0AC81578" w14:textId="39119BA8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Location: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D549A9">
        <w:rPr>
          <w:rFonts w:ascii="Arial Nova" w:hAnsi="Arial Nova"/>
          <w:b w:val="0"/>
          <w:bCs w:val="0"/>
          <w:i w:val="0"/>
          <w:iCs w:val="0"/>
          <w:szCs w:val="22"/>
        </w:rPr>
        <w:t xml:space="preserve">Willerby Grove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38EC4102" w14:textId="00B21E9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5A86CE34" w14:textId="51C09FBD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Responsible to: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D549A9">
        <w:rPr>
          <w:rFonts w:ascii="Arial Nova" w:hAnsi="Arial Nova"/>
          <w:b w:val="0"/>
          <w:bCs w:val="0"/>
          <w:i w:val="0"/>
          <w:iCs w:val="0"/>
          <w:szCs w:val="22"/>
        </w:rPr>
        <w:t>Programme Area Lead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0A190F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143E332" w14:textId="4DC73606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Attendance Requirements: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D549A9">
        <w:rPr>
          <w:rFonts w:ascii="Arial Nova" w:hAnsi="Arial Nova"/>
          <w:b w:val="0"/>
          <w:bCs w:val="0"/>
          <w:i w:val="0"/>
          <w:iCs w:val="0"/>
          <w:szCs w:val="22"/>
        </w:rPr>
        <w:t>18 hours per week</w:t>
      </w:r>
    </w:p>
    <w:p w14:paraId="346FD23A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40E0D0F0" w14:textId="0448F865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Salary: </w:t>
      </w:r>
      <w:r w:rsidR="001629C8">
        <w:rPr>
          <w:rFonts w:ascii="Arial Nova" w:hAnsi="Arial Nova"/>
          <w:b w:val="0"/>
          <w:bCs w:val="0"/>
          <w:i w:val="0"/>
          <w:iCs w:val="0"/>
          <w:szCs w:val="22"/>
        </w:rPr>
        <w:t>£31,000- £33,000 FTE</w:t>
      </w:r>
      <w:r w:rsidR="00CF4613">
        <w:rPr>
          <w:rFonts w:ascii="Arial Nova" w:hAnsi="Arial Nova"/>
          <w:b w:val="0"/>
          <w:bCs w:val="0"/>
          <w:i w:val="0"/>
          <w:iCs w:val="0"/>
          <w:szCs w:val="22"/>
        </w:rPr>
        <w:t xml:space="preserve"> (</w:t>
      </w:r>
      <w:r w:rsidR="00DB288C">
        <w:rPr>
          <w:rFonts w:ascii="Arial Nova" w:hAnsi="Arial Nova"/>
          <w:b w:val="0"/>
          <w:bCs w:val="0"/>
          <w:i w:val="0"/>
          <w:iCs w:val="0"/>
          <w:szCs w:val="22"/>
        </w:rPr>
        <w:t xml:space="preserve">Part time </w:t>
      </w:r>
      <w:r w:rsidR="00CF4613">
        <w:rPr>
          <w:rFonts w:ascii="Arial Nova" w:hAnsi="Arial Nova"/>
          <w:b w:val="0"/>
          <w:bCs w:val="0"/>
          <w:i w:val="0"/>
          <w:iCs w:val="0"/>
          <w:szCs w:val="22"/>
        </w:rPr>
        <w:t xml:space="preserve">18 hrs </w:t>
      </w:r>
      <w:r w:rsidR="003A414E">
        <w:rPr>
          <w:rFonts w:ascii="Arial Nova" w:hAnsi="Arial Nova"/>
          <w:b w:val="0"/>
          <w:bCs w:val="0"/>
          <w:i w:val="0"/>
          <w:iCs w:val="0"/>
          <w:szCs w:val="22"/>
        </w:rPr>
        <w:t>£15,500 – 16,500)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BBC672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5CED09C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7A25D167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Main purpose: </w:t>
      </w:r>
    </w:p>
    <w:p w14:paraId="0F803BCA" w14:textId="52EC00FC" w:rsidR="00D549A9" w:rsidRPr="00D549A9" w:rsidRDefault="00D549A9">
      <w:pPr>
        <w:numPr>
          <w:ilvl w:val="0"/>
          <w:numId w:val="22"/>
        </w:numPr>
        <w:ind w:left="660" w:hanging="250"/>
        <w:jc w:val="both"/>
        <w:rPr>
          <w:color w:val="000000"/>
        </w:rPr>
      </w:pPr>
      <w:r>
        <w:t>The main purpose of this post is to facilitate an effective learning experience by providing competence-based assessment, support and guidance to learners enrolled on Early Years and /or Teaching Assistant courses in their placements.</w:t>
      </w:r>
    </w:p>
    <w:p w14:paraId="66457232" w14:textId="1AC19510" w:rsidR="00D549A9" w:rsidRPr="00D549A9" w:rsidRDefault="00D549A9">
      <w:pPr>
        <w:numPr>
          <w:ilvl w:val="0"/>
          <w:numId w:val="22"/>
        </w:numPr>
        <w:ind w:left="660" w:hanging="250"/>
        <w:jc w:val="both"/>
        <w:rPr>
          <w:color w:val="000000"/>
        </w:rPr>
      </w:pPr>
      <w:r w:rsidRPr="00D549A9">
        <w:rPr>
          <w:color w:val="000000"/>
        </w:rPr>
        <w:t>To work flexibly with employers, college staff and care team to provide support for learners.</w:t>
      </w:r>
    </w:p>
    <w:p w14:paraId="113ACFB8" w14:textId="42EE9AFD" w:rsidR="00D549A9" w:rsidRPr="009C0253" w:rsidRDefault="00D549A9" w:rsidP="00D549A9">
      <w:pPr>
        <w:pStyle w:val="Title"/>
        <w:ind w:left="660"/>
        <w:jc w:val="both"/>
        <w:rPr>
          <w:b w:val="0"/>
          <w:bCs w:val="0"/>
          <w:i w:val="0"/>
          <w:iCs w:val="0"/>
          <w:color w:val="000000"/>
          <w:szCs w:val="22"/>
        </w:rPr>
      </w:pPr>
    </w:p>
    <w:p w14:paraId="7C8C1A8D" w14:textId="5DA9EB20" w:rsidR="00A2611C" w:rsidRPr="00584828" w:rsidRDefault="00A2611C" w:rsidP="00A2611C">
      <w:pPr>
        <w:pStyle w:val="NoSpacing"/>
        <w:jc w:val="both"/>
        <w:rPr>
          <w:rFonts w:ascii="Arial Nova" w:hAnsi="Arial Nova"/>
          <w:szCs w:val="22"/>
        </w:rPr>
      </w:pPr>
    </w:p>
    <w:p w14:paraId="1795A299" w14:textId="2D298351" w:rsidR="00A2611C" w:rsidRPr="00584828" w:rsidRDefault="00A2611C" w:rsidP="00A2611C">
      <w:pPr>
        <w:pStyle w:val="NoSpacing"/>
        <w:jc w:val="both"/>
        <w:rPr>
          <w:rFonts w:ascii="Arial Nova" w:hAnsi="Arial Nova"/>
          <w:szCs w:val="22"/>
        </w:rPr>
      </w:pPr>
    </w:p>
    <w:p w14:paraId="25E39287" w14:textId="77777777" w:rsidR="00A2611C" w:rsidRPr="00584828" w:rsidRDefault="00A2611C" w:rsidP="00A2611C">
      <w:pPr>
        <w:pStyle w:val="NoSpacing"/>
        <w:jc w:val="both"/>
        <w:rPr>
          <w:rFonts w:ascii="Arial Nova" w:hAnsi="Arial Nova"/>
          <w:b/>
          <w:szCs w:val="22"/>
        </w:rPr>
      </w:pPr>
      <w:r w:rsidRPr="00584828">
        <w:rPr>
          <w:rFonts w:ascii="Arial Nova" w:hAnsi="Arial Nova"/>
          <w:b/>
          <w:szCs w:val="22"/>
        </w:rPr>
        <w:t>Main duties:</w:t>
      </w:r>
    </w:p>
    <w:p w14:paraId="47A0D659" w14:textId="183AB5B8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work with the team to interview, assess and select learners in onto relevant qualifications.</w:t>
      </w:r>
    </w:p>
    <w:p w14:paraId="004BF84B" w14:textId="02DAA00D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arrange appointments with learners and industrial placements and share diary on a weekly basis with the line manager.</w:t>
      </w:r>
    </w:p>
    <w:p w14:paraId="7D810532" w14:textId="77777777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action plan and track student’s progress during their programme.</w:t>
      </w:r>
    </w:p>
    <w:p w14:paraId="59B158F5" w14:textId="7EE0F86E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 xml:space="preserve">To undertake assessments of competence of the students work based skills inline with the qualification specification. </w:t>
      </w:r>
    </w:p>
    <w:p w14:paraId="03AE98BB" w14:textId="77777777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 xml:space="preserve">To follow the assessment cycle and provide feedback to learner’s assessment outcomes and next steps </w:t>
      </w:r>
    </w:p>
    <w:p w14:paraId="5C25FCB9" w14:textId="17A78854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complete course documents and map competence to relevant work-based criteria assessments.</w:t>
      </w:r>
    </w:p>
    <w:p w14:paraId="385D274A" w14:textId="77777777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 xml:space="preserve">To support and guide learners whilst in placement. </w:t>
      </w:r>
    </w:p>
    <w:p w14:paraId="68B912CE" w14:textId="2A5ACC51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facilitate and complete the review process of learners in liaison with the Placement Officer and course lecturer.</w:t>
      </w:r>
    </w:p>
    <w:p w14:paraId="1F134945" w14:textId="77777777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liaise with employers to ensure that they are kept fully informed on all aspects of the course programme and assessment requirements</w:t>
      </w:r>
    </w:p>
    <w:p w14:paraId="41EEAD24" w14:textId="77777777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work and liaise with the care team on all aspects of quality improvements, self-assessment reports, auditing etc., to ensure the appropriate quality procedures are implemented and followed.</w:t>
      </w:r>
    </w:p>
    <w:p w14:paraId="7C750615" w14:textId="77777777" w:rsidR="00D549A9" w:rsidRDefault="00D549A9" w:rsidP="00D549A9">
      <w:pPr>
        <w:spacing w:before="120"/>
        <w:ind w:left="1080"/>
      </w:pPr>
    </w:p>
    <w:p w14:paraId="26790FE6" w14:textId="2EF21C9B" w:rsidR="00A2611C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lastRenderedPageBreak/>
        <w:t>To work flexibly with the Care Team to support all programmes to develop.</w:t>
      </w:r>
    </w:p>
    <w:p w14:paraId="430DE4F8" w14:textId="77777777" w:rsidR="00D549A9" w:rsidRDefault="00D549A9" w:rsidP="00D549A9">
      <w:pPr>
        <w:pStyle w:val="ListParagraph"/>
      </w:pPr>
    </w:p>
    <w:p w14:paraId="7800D4DE" w14:textId="77777777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provide guidance on progression opportunities to students nearing completion of their programme.</w:t>
      </w:r>
    </w:p>
    <w:p w14:paraId="52F33658" w14:textId="77777777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present relevant information requested by line manager.</w:t>
      </w:r>
    </w:p>
    <w:p w14:paraId="5778A4CF" w14:textId="77777777" w:rsid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To participate in appropriate team meetings including quality evaluation and standardisation.</w:t>
      </w:r>
    </w:p>
    <w:p w14:paraId="4F09B913" w14:textId="56D3D9F3" w:rsidR="00D549A9" w:rsidRPr="00D549A9" w:rsidRDefault="00D549A9" w:rsidP="00D549A9">
      <w:pPr>
        <w:pStyle w:val="ListParagraph"/>
        <w:numPr>
          <w:ilvl w:val="0"/>
          <w:numId w:val="21"/>
        </w:numPr>
        <w:spacing w:before="120"/>
        <w:contextualSpacing w:val="0"/>
      </w:pPr>
      <w:r>
        <w:t>Any other duties commensurate with the salary and grade of the post, which may be assigned from time to time.</w:t>
      </w:r>
    </w:p>
    <w:p w14:paraId="3205869F" w14:textId="77777777" w:rsidR="00A2611C" w:rsidRPr="00584828" w:rsidRDefault="00A2611C" w:rsidP="00A2611C">
      <w:pPr>
        <w:ind w:left="720"/>
        <w:jc w:val="both"/>
        <w:rPr>
          <w:rFonts w:ascii="Arial Nova" w:hAnsi="Arial Nova"/>
        </w:rPr>
      </w:pPr>
    </w:p>
    <w:p w14:paraId="190A5A41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3536F2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89B8C2" w14:textId="576AD224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  <w:r w:rsidRPr="00584828">
        <w:rPr>
          <w:rFonts w:ascii="Arial Nova" w:hAnsi="Arial Nova"/>
          <w:b/>
          <w:bCs/>
          <w:szCs w:val="22"/>
        </w:rPr>
        <w:t>Other Duties relevant to all EDC employees</w:t>
      </w:r>
    </w:p>
    <w:p w14:paraId="6781B1F5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7594E8C8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6CB32642" w14:textId="77777777" w:rsidR="00A2611C" w:rsidRPr="00584828" w:rsidRDefault="00A2611C" w:rsidP="00990BD6">
      <w:pPr>
        <w:pStyle w:val="ListParagraph"/>
        <w:numPr>
          <w:ilvl w:val="0"/>
          <w:numId w:val="19"/>
        </w:numPr>
        <w:jc w:val="both"/>
        <w:rPr>
          <w:rFonts w:ascii="Arial Nova" w:hAnsi="Arial Nova" w:cs="Calibri"/>
        </w:rPr>
      </w:pPr>
      <w:r w:rsidRPr="00584828">
        <w:rPr>
          <w:rFonts w:ascii="Arial Nova" w:hAnsi="Arial Nova" w:cs="Calibri"/>
        </w:rPr>
        <w:t xml:space="preserve">Participate in the College Performance Appraisal Development Programme, agree an action plan and undertake the required training </w:t>
      </w:r>
      <w:proofErr w:type="gramStart"/>
      <w:r w:rsidRPr="00584828">
        <w:rPr>
          <w:rFonts w:ascii="Arial Nova" w:hAnsi="Arial Nova" w:cs="Calibri"/>
        </w:rPr>
        <w:t>in order to</w:t>
      </w:r>
      <w:proofErr w:type="gramEnd"/>
      <w:r w:rsidRPr="00584828">
        <w:rPr>
          <w:rFonts w:ascii="Arial Nova" w:hAnsi="Arial Nova" w:cs="Calibri"/>
        </w:rPr>
        <w:t xml:space="preserve"> update skills and meet the requirements of the College and Departmental Strategic Plan and Service Standards.</w:t>
      </w:r>
    </w:p>
    <w:p w14:paraId="49F40E7F" w14:textId="77777777" w:rsidR="00A2611C" w:rsidRPr="00584828" w:rsidRDefault="00A2611C" w:rsidP="00990BD6">
      <w:pPr>
        <w:pStyle w:val="NoSpacing"/>
        <w:numPr>
          <w:ilvl w:val="0"/>
          <w:numId w:val="19"/>
        </w:numPr>
        <w:jc w:val="both"/>
        <w:rPr>
          <w:rFonts w:ascii="Arial Nova" w:hAnsi="Arial Nova"/>
          <w:szCs w:val="22"/>
        </w:rPr>
      </w:pPr>
      <w:r w:rsidRPr="00584828">
        <w:rPr>
          <w:rFonts w:ascii="Arial Nova" w:hAnsi="Arial Nova"/>
          <w:szCs w:val="22"/>
        </w:rPr>
        <w:t>Undertake any other duties, appropriate to the grade of the post, as required from time to time.</w:t>
      </w:r>
    </w:p>
    <w:p w14:paraId="64808834" w14:textId="77777777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Comply with College Policies and Procedures and the Staff Code of Conduct.</w:t>
      </w:r>
    </w:p>
    <w:p w14:paraId="31F61918" w14:textId="770192E3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To take appropriate responsibility for PREVENT and safeguarding and promotion of the welfare of children and/or vulnerable adults.</w:t>
      </w:r>
    </w:p>
    <w:p w14:paraId="492D7E44" w14:textId="59A6DFDE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uphold British Values, the college values and responsibilities </w:t>
      </w:r>
      <w:r w:rsidR="000A1A99" w:rsidRPr="00584828">
        <w:rPr>
          <w:rFonts w:ascii="Arial Nova" w:eastAsia="Calibri" w:hAnsi="Arial Nova"/>
        </w:rPr>
        <w:t>regarding</w:t>
      </w:r>
      <w:r w:rsidRPr="00584828">
        <w:rPr>
          <w:rFonts w:ascii="Arial Nova" w:eastAsia="Calibri" w:hAnsi="Arial Nova"/>
        </w:rPr>
        <w:t xml:space="preserve"> equality and diversity. </w:t>
      </w:r>
    </w:p>
    <w:p w14:paraId="7151DAA8" w14:textId="0DD36043" w:rsidR="00A2611C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understand and adhere to college Health and Safety polices and guidelines ensuring compliance with statutory </w:t>
      </w:r>
      <w:r w:rsidR="000A1A99" w:rsidRPr="00584828">
        <w:rPr>
          <w:rFonts w:ascii="Arial Nova" w:eastAsia="Calibri" w:hAnsi="Arial Nova"/>
        </w:rPr>
        <w:t>legislation and</w:t>
      </w:r>
      <w:r w:rsidRPr="00584828">
        <w:rPr>
          <w:rFonts w:ascii="Arial Nova" w:eastAsia="Calibri" w:hAnsi="Arial Nova"/>
        </w:rPr>
        <w:t xml:space="preserve"> taking a responsibility for your own and other’s health and safety.</w:t>
      </w:r>
    </w:p>
    <w:p w14:paraId="43DC8F0C" w14:textId="77777777" w:rsid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4ECB9B6A" w14:textId="77777777" w:rsidR="00584828" w:rsidRP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008C0758" w14:textId="77777777" w:rsidR="00A9064A" w:rsidRPr="00584828" w:rsidRDefault="00A9064A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</w:rPr>
      </w:pPr>
    </w:p>
    <w:p w14:paraId="6AC3BC2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F716A87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800B568" w14:textId="77777777" w:rsidR="00D549A9" w:rsidRDefault="00D549A9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39B5288" w14:textId="77777777" w:rsidR="00D549A9" w:rsidRDefault="00D549A9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5450E915" w14:textId="77777777" w:rsidR="00D549A9" w:rsidRDefault="00D549A9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17FAEE42" w14:textId="77777777" w:rsidR="00D549A9" w:rsidRDefault="00D549A9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59A3FBF" w14:textId="77777777" w:rsidR="00D549A9" w:rsidRDefault="00D549A9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AF0197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3F97D6E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A5DF4CE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7809CE4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294E6AF" w14:textId="442BE30A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46B70F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163"/>
        <w:gridCol w:w="1270"/>
        <w:gridCol w:w="1297"/>
        <w:gridCol w:w="1934"/>
      </w:tblGrid>
      <w:tr w:rsidR="00413085" w:rsidRPr="00413085" w14:paraId="1E32502F" w14:textId="77777777" w:rsidTr="00083F72">
        <w:trPr>
          <w:trHeight w:val="556"/>
          <w:tblHeader/>
        </w:trPr>
        <w:tc>
          <w:tcPr>
            <w:tcW w:w="684" w:type="dxa"/>
            <w:shd w:val="clear" w:color="auto" w:fill="0D0D0D" w:themeFill="text1" w:themeFillTint="F2"/>
            <w:vAlign w:val="center"/>
          </w:tcPr>
          <w:p w14:paraId="407405DA" w14:textId="040DDE7F" w:rsidR="00276010" w:rsidRPr="00083F72" w:rsidRDefault="00083F7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6F40" wp14:editId="3C631EA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-558800</wp:posOffset>
                      </wp:positionV>
                      <wp:extent cx="3800475" cy="361950"/>
                      <wp:effectExtent l="0" t="0" r="9525" b="0"/>
                      <wp:wrapNone/>
                      <wp:docPr id="5361530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04809" w14:textId="77B9F544" w:rsidR="00083F72" w:rsidRPr="00083F72" w:rsidRDefault="00083F7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3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Person Specification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1D6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pt;margin-top:-44pt;width:299.2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t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" fillcolor="white [3201]" stroked="f" strokeweight=".5pt">
                      <v:textbox>
                        <w:txbxContent>
                          <w:p w14:paraId="0E104809" w14:textId="77B9F544" w:rsidR="00083F72" w:rsidRPr="00083F72" w:rsidRDefault="00083F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3F72">
                              <w:rPr>
                                <w:b/>
                                <w:bCs/>
                                <w:u w:val="single"/>
                              </w:rPr>
                              <w:t xml:space="preserve">Person Specification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3" w:type="dxa"/>
            <w:shd w:val="clear" w:color="auto" w:fill="0D0D0D" w:themeFill="text1" w:themeFillTint="F2"/>
          </w:tcPr>
          <w:p w14:paraId="3E1160D3" w14:textId="3F9E3784" w:rsidR="00276010" w:rsidRPr="00083F72" w:rsidRDefault="00276010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D0D0D" w:themeFill="text1" w:themeFillTint="F2"/>
            <w:vAlign w:val="center"/>
          </w:tcPr>
          <w:p w14:paraId="3BBC5652" w14:textId="78784985" w:rsidR="00276010" w:rsidRPr="00083F72" w:rsidRDefault="0027601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0D0D0D" w:themeFill="text1" w:themeFillTint="F2"/>
            <w:vAlign w:val="center"/>
          </w:tcPr>
          <w:p w14:paraId="43484F32" w14:textId="15D86F6A" w:rsidR="00276010" w:rsidRPr="00083F72" w:rsidRDefault="0027601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934" w:type="dxa"/>
            <w:shd w:val="clear" w:color="auto" w:fill="0D0D0D" w:themeFill="text1" w:themeFillTint="F2"/>
            <w:vAlign w:val="center"/>
          </w:tcPr>
          <w:p w14:paraId="48130EF9" w14:textId="327D8E07" w:rsidR="00276010" w:rsidRPr="00083F72" w:rsidRDefault="0027601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Method of assessment</w:t>
            </w:r>
          </w:p>
        </w:tc>
      </w:tr>
      <w:tr w:rsidR="00413085" w:rsidRPr="00413085" w14:paraId="793A4811" w14:textId="77777777" w:rsidTr="00083F72">
        <w:trPr>
          <w:cantSplit/>
          <w:trHeight w:val="43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3AD9DE" w14:textId="12F7C7F7" w:rsidR="00276010" w:rsidRPr="00B25E4D" w:rsidRDefault="00276010" w:rsidP="00B25E4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B25E4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Qualifications/ Training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6BC4D55D" w14:textId="4CB8B0C5" w:rsidR="00276010" w:rsidRPr="00413085" w:rsidRDefault="0027601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BF05F0" w14:textId="77777777" w:rsidTr="00083F72">
        <w:trPr>
          <w:cantSplit/>
          <w:trHeight w:val="952"/>
        </w:trPr>
        <w:tc>
          <w:tcPr>
            <w:tcW w:w="684" w:type="dxa"/>
            <w:vAlign w:val="center"/>
          </w:tcPr>
          <w:p w14:paraId="4BEBBAF9" w14:textId="0D3A13B4" w:rsidR="00276010" w:rsidRPr="00E90143" w:rsidRDefault="00B25E4D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1.1</w:t>
            </w:r>
          </w:p>
        </w:tc>
        <w:tc>
          <w:tcPr>
            <w:tcW w:w="5163" w:type="dxa"/>
            <w:vAlign w:val="center"/>
          </w:tcPr>
          <w:p w14:paraId="5E97992C" w14:textId="01042E11" w:rsidR="00D549A9" w:rsidRDefault="00D549A9" w:rsidP="00D549A9">
            <w:pPr>
              <w:rPr>
                <w:rFonts w:ascii="Calibri" w:hAnsi="Calibri"/>
              </w:rPr>
            </w:pPr>
            <w:r w:rsidRPr="2F021B35">
              <w:rPr>
                <w:rFonts w:ascii="Calibri" w:hAnsi="Calibri"/>
              </w:rPr>
              <w:t xml:space="preserve">Background in Childcare and Education with appropriate qualifications in this sector </w:t>
            </w:r>
            <w:r w:rsidR="006F1648">
              <w:rPr>
                <w:rFonts w:ascii="Calibri" w:hAnsi="Calibri"/>
              </w:rPr>
              <w:t xml:space="preserve">holding a </w:t>
            </w:r>
            <w:r w:rsidRPr="2F021B35">
              <w:rPr>
                <w:rFonts w:ascii="Calibri" w:hAnsi="Calibri"/>
              </w:rPr>
              <w:t>suitable professional qualification</w:t>
            </w:r>
            <w:r w:rsidR="006F1648">
              <w:rPr>
                <w:rFonts w:ascii="Calibri" w:hAnsi="Calibri"/>
              </w:rPr>
              <w:t xml:space="preserve"> at level 3 or higher.</w:t>
            </w:r>
          </w:p>
          <w:p w14:paraId="29C4261C" w14:textId="41381B27" w:rsidR="00931C63" w:rsidRDefault="00931C63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D70B39B" w14:textId="11799F87" w:rsidR="00931C63" w:rsidRPr="00E90143" w:rsidRDefault="00931C63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14:paraId="57A71048" w14:textId="03057D50" w:rsidR="00276010" w:rsidRPr="004A575D" w:rsidRDefault="00276010" w:rsidP="004A575D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3F28853B" w14:textId="4F1792AD" w:rsidR="00276010" w:rsidRPr="00E90143" w:rsidRDefault="0027601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108BF191" w14:textId="72593B57" w:rsidR="00276010" w:rsidRPr="00E90143" w:rsidRDefault="001C4097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Application form</w:t>
            </w:r>
          </w:p>
        </w:tc>
      </w:tr>
      <w:tr w:rsidR="00D549A9" w:rsidRPr="00413085" w14:paraId="3F419798" w14:textId="77777777" w:rsidTr="00083F72">
        <w:trPr>
          <w:cantSplit/>
          <w:trHeight w:val="952"/>
        </w:trPr>
        <w:tc>
          <w:tcPr>
            <w:tcW w:w="684" w:type="dxa"/>
            <w:vAlign w:val="center"/>
          </w:tcPr>
          <w:p w14:paraId="45F2A47B" w14:textId="006DFD2C" w:rsidR="00D549A9" w:rsidRDefault="00D549A9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</w:tc>
        <w:tc>
          <w:tcPr>
            <w:tcW w:w="5163" w:type="dxa"/>
            <w:vAlign w:val="center"/>
          </w:tcPr>
          <w:p w14:paraId="7402AF33" w14:textId="77777777" w:rsidR="00D549A9" w:rsidRDefault="00D549A9" w:rsidP="00D549A9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ascii="Calibri" w:hAnsi="Calibri"/>
              </w:rPr>
              <w:t>TDLB D32/33 or ‘A’ Unit equivalent. (willing to work towards)</w:t>
            </w:r>
          </w:p>
          <w:p w14:paraId="089CDFAC" w14:textId="77777777" w:rsidR="00D549A9" w:rsidRPr="2F021B35" w:rsidRDefault="00D549A9" w:rsidP="00D549A9">
            <w:pPr>
              <w:rPr>
                <w:rFonts w:ascii="Calibri" w:hAnsi="Calibri"/>
              </w:rPr>
            </w:pPr>
          </w:p>
        </w:tc>
        <w:tc>
          <w:tcPr>
            <w:tcW w:w="1270" w:type="dxa"/>
            <w:vAlign w:val="center"/>
          </w:tcPr>
          <w:p w14:paraId="053D8CEC" w14:textId="77777777" w:rsidR="00D549A9" w:rsidRPr="004A575D" w:rsidRDefault="00D549A9" w:rsidP="004A575D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2553FF7F" w14:textId="77777777" w:rsidR="00D549A9" w:rsidRPr="00E90143" w:rsidRDefault="00D549A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227D62BC" w14:textId="2A47E666" w:rsidR="00D549A9" w:rsidRPr="00E90143" w:rsidRDefault="001C4097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Application form</w:t>
            </w:r>
          </w:p>
        </w:tc>
      </w:tr>
      <w:tr w:rsidR="00413085" w:rsidRPr="00413085" w14:paraId="6078554B" w14:textId="77777777" w:rsidTr="00083F72">
        <w:trPr>
          <w:cantSplit/>
          <w:trHeight w:val="612"/>
        </w:trPr>
        <w:tc>
          <w:tcPr>
            <w:tcW w:w="684" w:type="dxa"/>
            <w:vAlign w:val="center"/>
          </w:tcPr>
          <w:p w14:paraId="2F0F39F2" w14:textId="77777777" w:rsidR="00F5037F" w:rsidRDefault="00B25E4D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  <w:p w14:paraId="3253C638" w14:textId="28C85BAD" w:rsidR="001B147F" w:rsidRPr="00E90143" w:rsidRDefault="001B147F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  <w:vAlign w:val="center"/>
          </w:tcPr>
          <w:p w14:paraId="6A78B4E4" w14:textId="6F2CA1D1" w:rsidR="0055637A" w:rsidRDefault="003B012A" w:rsidP="0055637A">
            <w:pPr>
              <w:tabs>
                <w:tab w:val="left" w:pos="3495"/>
              </w:tabs>
              <w:spacing w:before="140"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GCSE level standard education or equivalent (maths &amp; English)</w:t>
            </w:r>
          </w:p>
          <w:p w14:paraId="52E819C0" w14:textId="01E9A8C2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60A9DD6A" w14:textId="77777777" w:rsidR="00083F72" w:rsidRDefault="00083F72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D30B890" w14:textId="1B59D76B" w:rsidR="0055637A" w:rsidRPr="00E90143" w:rsidRDefault="00083F72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41252FAC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B44376C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AA2BEA3" w14:textId="48B3247C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95E7F9A" w14:textId="77777777" w:rsidTr="00083F72">
        <w:trPr>
          <w:cantSplit/>
          <w:trHeight w:val="1051"/>
        </w:trPr>
        <w:tc>
          <w:tcPr>
            <w:tcW w:w="684" w:type="dxa"/>
            <w:vAlign w:val="center"/>
          </w:tcPr>
          <w:p w14:paraId="036D1589" w14:textId="1318E3F4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1.3</w:t>
            </w:r>
          </w:p>
        </w:tc>
        <w:tc>
          <w:tcPr>
            <w:tcW w:w="5163" w:type="dxa"/>
            <w:vAlign w:val="center"/>
          </w:tcPr>
          <w:p w14:paraId="7D55D669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29F518BC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573F6D59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1AE241D" w14:textId="7A39759C" w:rsidR="00931C63" w:rsidRDefault="004A575D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IQA Qualification (TAQA Level 4 or equivalent)</w:t>
            </w:r>
          </w:p>
          <w:p w14:paraId="0ADFE2D8" w14:textId="4722F3E4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07744A8B" w14:textId="77777777" w:rsidR="0055637A" w:rsidRDefault="0055637A" w:rsidP="008546B4">
            <w:pPr>
              <w:jc w:val="center"/>
              <w:rPr>
                <w:color w:val="000000" w:themeColor="text1"/>
              </w:rPr>
            </w:pPr>
          </w:p>
          <w:p w14:paraId="4A0E232D" w14:textId="187D54D3" w:rsidR="004A575D" w:rsidRPr="004A575D" w:rsidRDefault="004A575D" w:rsidP="001C4097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1B6863B8" w14:textId="6A600B8F" w:rsidR="0055637A" w:rsidRPr="001C4097" w:rsidRDefault="0055637A" w:rsidP="001C409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68B2070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566DD3F6" w14:textId="77777777" w:rsidR="001C4097" w:rsidRDefault="001C4097" w:rsidP="0055637A">
            <w:pPr>
              <w:jc w:val="center"/>
              <w:rPr>
                <w:color w:val="000000" w:themeColor="text1"/>
              </w:rPr>
            </w:pPr>
          </w:p>
          <w:p w14:paraId="0EC652AD" w14:textId="4509207D" w:rsidR="001C4097" w:rsidRPr="00E90143" w:rsidRDefault="001C4097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A9F92FB" w14:textId="77777777" w:rsidTr="00083F72">
        <w:trPr>
          <w:cantSplit/>
          <w:trHeight w:val="996"/>
        </w:trPr>
        <w:tc>
          <w:tcPr>
            <w:tcW w:w="684" w:type="dxa"/>
            <w:vAlign w:val="center"/>
          </w:tcPr>
          <w:p w14:paraId="705F7267" w14:textId="18E9FF41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1.4</w:t>
            </w:r>
          </w:p>
        </w:tc>
        <w:tc>
          <w:tcPr>
            <w:tcW w:w="5163" w:type="dxa"/>
            <w:vAlign w:val="center"/>
          </w:tcPr>
          <w:p w14:paraId="344C9C2C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5782F741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7D7E6BB4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19955455" w14:textId="0AF02704" w:rsidR="00931C63" w:rsidRDefault="009E5039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 xml:space="preserve">Level 3 </w:t>
            </w:r>
            <w:r w:rsidR="001C4097">
              <w:rPr>
                <w:rFonts w:cs="Arial"/>
                <w:color w:val="000000" w:themeColor="text1"/>
                <w:lang w:eastAsia="en-GB"/>
              </w:rPr>
              <w:t xml:space="preserve">or higher </w:t>
            </w:r>
            <w:r>
              <w:rPr>
                <w:rFonts w:cs="Arial"/>
                <w:color w:val="000000" w:themeColor="text1"/>
                <w:lang w:eastAsia="en-GB"/>
              </w:rPr>
              <w:t>teaching qualification</w:t>
            </w:r>
          </w:p>
          <w:p w14:paraId="18B4C697" w14:textId="682B8FDE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1D91DBB0" w14:textId="77777777" w:rsidR="0055637A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6A335B5B" w14:textId="5A542D70" w:rsidR="001C4097" w:rsidRPr="00E90143" w:rsidRDefault="001C4097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4F449D5B" w14:textId="000F5B3B" w:rsidR="0055637A" w:rsidRPr="001C4097" w:rsidRDefault="0055637A" w:rsidP="001C409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EA1CD9B" w14:textId="77777777" w:rsidR="0055637A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C8D773C" w14:textId="77777777" w:rsidR="001C4097" w:rsidRDefault="001C4097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16558A19" w14:textId="05921DD4" w:rsidR="001C4097" w:rsidRPr="00E90143" w:rsidRDefault="001C4097" w:rsidP="0055637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</w:t>
            </w:r>
          </w:p>
        </w:tc>
      </w:tr>
      <w:tr w:rsidR="00413085" w:rsidRPr="00413085" w14:paraId="5C7A26BA" w14:textId="77777777" w:rsidTr="00083F72">
        <w:trPr>
          <w:trHeight w:val="384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686212" w14:textId="354635A5" w:rsidR="00276010" w:rsidRPr="00931C63" w:rsidRDefault="00276010" w:rsidP="00931C63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3E870290" w14:textId="77777777" w:rsidR="00276010" w:rsidRPr="00413085" w:rsidRDefault="00276010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2AFAC11" w14:textId="77777777" w:rsidTr="00083F72">
        <w:trPr>
          <w:cantSplit/>
          <w:trHeight w:val="1103"/>
        </w:trPr>
        <w:tc>
          <w:tcPr>
            <w:tcW w:w="684" w:type="dxa"/>
            <w:vAlign w:val="center"/>
          </w:tcPr>
          <w:p w14:paraId="552C944C" w14:textId="7FB7D766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2.1</w:t>
            </w:r>
          </w:p>
        </w:tc>
        <w:tc>
          <w:tcPr>
            <w:tcW w:w="5163" w:type="dxa"/>
            <w:vAlign w:val="center"/>
          </w:tcPr>
          <w:p w14:paraId="2A420293" w14:textId="5C36149E" w:rsidR="0055637A" w:rsidRPr="00E90143" w:rsidRDefault="004A575D" w:rsidP="004A575D">
            <w:pPr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ascii="Calibri" w:hAnsi="Calibri"/>
              </w:rPr>
              <w:t>Experience of assessing progress.</w:t>
            </w:r>
          </w:p>
        </w:tc>
        <w:tc>
          <w:tcPr>
            <w:tcW w:w="1270" w:type="dxa"/>
          </w:tcPr>
          <w:p w14:paraId="08A6CB88" w14:textId="2BDDC89A" w:rsidR="0055637A" w:rsidRPr="004A575D" w:rsidRDefault="0055637A" w:rsidP="004A575D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01DACDE4" w14:textId="77777777" w:rsidR="0055637A" w:rsidRPr="004A575D" w:rsidRDefault="0055637A" w:rsidP="004A575D">
            <w:pPr>
              <w:ind w:left="360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FB25B97" w14:textId="77777777" w:rsidR="0055637A" w:rsidRDefault="0055637A" w:rsidP="008546B4">
            <w:pPr>
              <w:jc w:val="center"/>
              <w:rPr>
                <w:rFonts w:cs="Arial"/>
                <w:color w:val="000000" w:themeColor="text1"/>
              </w:rPr>
            </w:pPr>
          </w:p>
          <w:p w14:paraId="4219611F" w14:textId="72156466" w:rsidR="00814D98" w:rsidRPr="00E90143" w:rsidRDefault="00814D98" w:rsidP="008546B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</w:t>
            </w:r>
            <w:r w:rsidR="00A553A3">
              <w:rPr>
                <w:rFonts w:cs="Arial"/>
                <w:color w:val="000000" w:themeColor="text1"/>
              </w:rPr>
              <w:t>/interview</w:t>
            </w:r>
          </w:p>
        </w:tc>
      </w:tr>
      <w:tr w:rsidR="00413085" w:rsidRPr="00413085" w14:paraId="789D2201" w14:textId="77777777" w:rsidTr="00584828">
        <w:trPr>
          <w:cantSplit/>
          <w:trHeight w:val="1169"/>
        </w:trPr>
        <w:tc>
          <w:tcPr>
            <w:tcW w:w="684" w:type="dxa"/>
            <w:vAlign w:val="center"/>
          </w:tcPr>
          <w:p w14:paraId="0868F5CD" w14:textId="4898886A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5163" w:type="dxa"/>
            <w:vAlign w:val="center"/>
          </w:tcPr>
          <w:p w14:paraId="0A0698A1" w14:textId="77777777" w:rsidR="004A575D" w:rsidRDefault="004A575D" w:rsidP="004A575D">
            <w:pPr>
              <w:rPr>
                <w:rFonts w:ascii="Calibri" w:hAnsi="Calibri"/>
              </w:rPr>
            </w:pPr>
            <w:r w:rsidRPr="2F021B35">
              <w:rPr>
                <w:rFonts w:ascii="Calibri" w:hAnsi="Calibri"/>
              </w:rPr>
              <w:t>Experience in the assessment of Vocational Programmes.</w:t>
            </w:r>
          </w:p>
          <w:p w14:paraId="3DAA62FC" w14:textId="7D1EB1C7" w:rsidR="0055637A" w:rsidRPr="00E90143" w:rsidRDefault="0055637A" w:rsidP="0055637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697F3060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CA42926" w14:textId="1BBF936A" w:rsidR="004A575D" w:rsidRPr="004A575D" w:rsidRDefault="004A575D" w:rsidP="00BD790C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50CB7B35" w14:textId="77777777" w:rsidR="0055637A" w:rsidRPr="004A575D" w:rsidRDefault="0055637A" w:rsidP="00BD790C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9428961" w14:textId="6811B0A2" w:rsidR="0055637A" w:rsidRPr="00E90143" w:rsidRDefault="00A553A3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413085" w:rsidRPr="00413085" w14:paraId="7B303D0E" w14:textId="77777777" w:rsidTr="00584828">
        <w:trPr>
          <w:cantSplit/>
          <w:trHeight w:hRule="exact" w:val="1007"/>
        </w:trPr>
        <w:tc>
          <w:tcPr>
            <w:tcW w:w="684" w:type="dxa"/>
            <w:vAlign w:val="center"/>
          </w:tcPr>
          <w:p w14:paraId="3F2E836A" w14:textId="4CC877F2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2.3</w:t>
            </w:r>
          </w:p>
        </w:tc>
        <w:tc>
          <w:tcPr>
            <w:tcW w:w="5163" w:type="dxa"/>
            <w:vAlign w:val="center"/>
          </w:tcPr>
          <w:p w14:paraId="76744781" w14:textId="06DC3F66" w:rsidR="0055637A" w:rsidRPr="00AE7ABC" w:rsidRDefault="00AE7ABC" w:rsidP="0055637A">
            <w:pPr>
              <w:rPr>
                <w:rFonts w:ascii="Calibri" w:hAnsi="Calibri" w:cs="Calibri"/>
                <w:color w:val="000000" w:themeColor="text1"/>
              </w:rPr>
            </w:pPr>
            <w:r w:rsidRPr="00AE7ABC">
              <w:rPr>
                <w:rFonts w:ascii="Calibri" w:hAnsi="Calibri" w:cs="Calibri"/>
                <w:color w:val="000000" w:themeColor="text1"/>
              </w:rPr>
              <w:t>Experience of working with young people and</w:t>
            </w:r>
            <w:r>
              <w:rPr>
                <w:rFonts w:ascii="Calibri" w:hAnsi="Calibri" w:cs="Calibri"/>
                <w:color w:val="000000" w:themeColor="text1"/>
              </w:rPr>
              <w:t xml:space="preserve">/or </w:t>
            </w:r>
            <w:r w:rsidRPr="00AE7ABC">
              <w:rPr>
                <w:rFonts w:ascii="Calibri" w:hAnsi="Calibri" w:cs="Calibri"/>
                <w:color w:val="000000" w:themeColor="text1"/>
              </w:rPr>
              <w:t>adults</w:t>
            </w:r>
            <w:r>
              <w:rPr>
                <w:rFonts w:ascii="Calibri" w:hAnsi="Calibri" w:cs="Calibri"/>
                <w:color w:val="000000" w:themeColor="text1"/>
              </w:rPr>
              <w:t xml:space="preserve"> in an education environment</w:t>
            </w:r>
            <w:r w:rsidRPr="00AE7ABC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270" w:type="dxa"/>
          </w:tcPr>
          <w:p w14:paraId="0186B1CD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65E8236F" w14:textId="36F85EC0" w:rsidR="004A575D" w:rsidRPr="004A575D" w:rsidRDefault="004A575D" w:rsidP="00BD790C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15A45808" w14:textId="3F81E8A9" w:rsidR="0055637A" w:rsidRPr="004A575D" w:rsidRDefault="0055637A" w:rsidP="00BD790C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CD1E44D" w14:textId="1FB30C79" w:rsidR="0055637A" w:rsidRPr="00E90143" w:rsidRDefault="004531D3" w:rsidP="0055637A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413085" w:rsidRPr="00413085" w14:paraId="479E065F" w14:textId="77777777" w:rsidTr="00083F72">
        <w:trPr>
          <w:cantSplit/>
          <w:trHeight w:val="501"/>
        </w:trPr>
        <w:tc>
          <w:tcPr>
            <w:tcW w:w="684" w:type="dxa"/>
            <w:vAlign w:val="center"/>
          </w:tcPr>
          <w:p w14:paraId="04A32F2F" w14:textId="674F314B" w:rsidR="0055637A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2.4</w:t>
            </w:r>
          </w:p>
        </w:tc>
        <w:tc>
          <w:tcPr>
            <w:tcW w:w="5163" w:type="dxa"/>
          </w:tcPr>
          <w:p w14:paraId="3B075B0F" w14:textId="77777777" w:rsidR="0055637A" w:rsidRDefault="0055637A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0355E389" w14:textId="634153D0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1106C0DC" w14:textId="43CFF6AE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4B217357" w14:textId="54A5447D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D52AC04" w14:textId="17CAA83F" w:rsidR="0055637A" w:rsidRPr="00E90143" w:rsidRDefault="0055637A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</w:p>
        </w:tc>
      </w:tr>
      <w:tr w:rsidR="00584828" w:rsidRPr="00413085" w14:paraId="598ADA0F" w14:textId="77777777" w:rsidTr="00584828">
        <w:trPr>
          <w:cantSplit/>
          <w:trHeight w:val="1030"/>
        </w:trPr>
        <w:tc>
          <w:tcPr>
            <w:tcW w:w="684" w:type="dxa"/>
            <w:vAlign w:val="center"/>
          </w:tcPr>
          <w:p w14:paraId="27A260A1" w14:textId="27749864" w:rsidR="00584828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lastRenderedPageBreak/>
              <w:t>2.5</w:t>
            </w:r>
          </w:p>
          <w:p w14:paraId="1204D115" w14:textId="77777777" w:rsidR="00584828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8E2A0D8" w14:textId="77777777" w:rsidR="00584828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</w:tcPr>
          <w:p w14:paraId="19414055" w14:textId="77777777" w:rsidR="00584828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774DC9C1" w14:textId="77777777" w:rsidR="00584828" w:rsidRPr="00E90143" w:rsidRDefault="00584828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7E41D8E3" w14:textId="77777777" w:rsidR="00584828" w:rsidRPr="00E90143" w:rsidRDefault="00584828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F2A6C55" w14:textId="77777777" w:rsidR="00584828" w:rsidRPr="00E90143" w:rsidRDefault="00584828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</w:p>
        </w:tc>
      </w:tr>
      <w:tr w:rsidR="00931C63" w:rsidRPr="00413085" w14:paraId="35A9DF94" w14:textId="77777777" w:rsidTr="00083F72">
        <w:trPr>
          <w:cantSplit/>
          <w:trHeight w:val="501"/>
        </w:trPr>
        <w:tc>
          <w:tcPr>
            <w:tcW w:w="684" w:type="dxa"/>
            <w:vAlign w:val="center"/>
          </w:tcPr>
          <w:p w14:paraId="57A6E9CE" w14:textId="6A1DD366" w:rsidR="00931C63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2.6</w:t>
            </w:r>
          </w:p>
          <w:p w14:paraId="49CEDD2E" w14:textId="77777777" w:rsidR="00931C6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</w:tcPr>
          <w:p w14:paraId="20081557" w14:textId="77777777" w:rsidR="00931C6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71276619" w14:textId="77777777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0F84AF77" w14:textId="77777777" w:rsidR="00931C63" w:rsidRPr="00E90143" w:rsidRDefault="00931C63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04C2EBC" w14:textId="77777777" w:rsidR="00931C63" w:rsidRPr="00E90143" w:rsidRDefault="00931C63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</w:p>
        </w:tc>
      </w:tr>
      <w:tr w:rsidR="00931C63" w:rsidRPr="00413085" w14:paraId="09A8572F" w14:textId="77777777" w:rsidTr="00083F72">
        <w:trPr>
          <w:cantSplit/>
          <w:trHeight w:val="501"/>
        </w:trPr>
        <w:tc>
          <w:tcPr>
            <w:tcW w:w="10348" w:type="dxa"/>
            <w:gridSpan w:val="5"/>
            <w:shd w:val="clear" w:color="auto" w:fill="A6A6A6" w:themeFill="background1" w:themeFillShade="A6"/>
            <w:vAlign w:val="center"/>
          </w:tcPr>
          <w:p w14:paraId="34D5D064" w14:textId="289A401B" w:rsidR="00931C63" w:rsidRPr="00931C63" w:rsidRDefault="00931C63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Skills and Knowledge:</w:t>
            </w:r>
          </w:p>
        </w:tc>
      </w:tr>
      <w:tr w:rsidR="00413085" w:rsidRPr="00413085" w14:paraId="2068D3B5" w14:textId="77777777" w:rsidTr="00083F72">
        <w:trPr>
          <w:cantSplit/>
          <w:trHeight w:hRule="exact" w:val="920"/>
        </w:trPr>
        <w:tc>
          <w:tcPr>
            <w:tcW w:w="684" w:type="dxa"/>
            <w:vAlign w:val="center"/>
          </w:tcPr>
          <w:p w14:paraId="1A256B29" w14:textId="5AD71DF7" w:rsidR="00276010" w:rsidRPr="00E90143" w:rsidRDefault="00931C63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</w:t>
            </w:r>
          </w:p>
        </w:tc>
        <w:tc>
          <w:tcPr>
            <w:tcW w:w="5163" w:type="dxa"/>
            <w:vAlign w:val="center"/>
          </w:tcPr>
          <w:p w14:paraId="288CC981" w14:textId="5CE4EEB6" w:rsidR="00276010" w:rsidRPr="00E90143" w:rsidRDefault="004A575D" w:rsidP="004A575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Knowledge of Early years and Teaching assistant qualifications.</w:t>
            </w:r>
          </w:p>
        </w:tc>
        <w:tc>
          <w:tcPr>
            <w:tcW w:w="1270" w:type="dxa"/>
          </w:tcPr>
          <w:p w14:paraId="3C1B29E3" w14:textId="7875D670" w:rsidR="00276010" w:rsidRPr="004A575D" w:rsidRDefault="00276010" w:rsidP="004A575D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7922C300" w14:textId="79F34AF3" w:rsidR="00276010" w:rsidRPr="00E90143" w:rsidRDefault="0027601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459FD986" w14:textId="7DDE9601" w:rsidR="00276010" w:rsidRPr="00E90143" w:rsidRDefault="004531D3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413085" w:rsidRPr="00413085" w14:paraId="61D1A1DF" w14:textId="77777777" w:rsidTr="00083F72">
        <w:trPr>
          <w:cantSplit/>
          <w:trHeight w:hRule="exact" w:val="987"/>
        </w:trPr>
        <w:tc>
          <w:tcPr>
            <w:tcW w:w="684" w:type="dxa"/>
            <w:vAlign w:val="center"/>
          </w:tcPr>
          <w:p w14:paraId="708E7B0D" w14:textId="2C85894E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</w:t>
            </w:r>
          </w:p>
        </w:tc>
        <w:tc>
          <w:tcPr>
            <w:tcW w:w="5163" w:type="dxa"/>
            <w:vAlign w:val="center"/>
          </w:tcPr>
          <w:p w14:paraId="251399AF" w14:textId="0FFFCDC2" w:rsidR="0055637A" w:rsidRPr="00E90143" w:rsidRDefault="004A575D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Knowledge of the Early Years Educator competencies.</w:t>
            </w:r>
          </w:p>
        </w:tc>
        <w:tc>
          <w:tcPr>
            <w:tcW w:w="1270" w:type="dxa"/>
          </w:tcPr>
          <w:p w14:paraId="7BFBA111" w14:textId="1252672C" w:rsidR="0055637A" w:rsidRPr="004A575D" w:rsidRDefault="0055637A" w:rsidP="004A575D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7F5F08DA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BE380D0" w14:textId="2AD23043" w:rsidR="0055637A" w:rsidRPr="00E90143" w:rsidRDefault="004531D3" w:rsidP="0055637A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413085" w:rsidRPr="00413085" w14:paraId="212456CA" w14:textId="77777777" w:rsidTr="00D178E2">
        <w:trPr>
          <w:cantSplit/>
          <w:trHeight w:hRule="exact" w:val="2287"/>
        </w:trPr>
        <w:tc>
          <w:tcPr>
            <w:tcW w:w="684" w:type="dxa"/>
            <w:vAlign w:val="center"/>
          </w:tcPr>
          <w:p w14:paraId="423BE105" w14:textId="363C040E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3.3</w:t>
            </w:r>
          </w:p>
        </w:tc>
        <w:tc>
          <w:tcPr>
            <w:tcW w:w="5163" w:type="dxa"/>
            <w:vAlign w:val="center"/>
          </w:tcPr>
          <w:p w14:paraId="0AEFC58F" w14:textId="15C8B644" w:rsidR="0055637A" w:rsidRPr="00EE5744" w:rsidRDefault="00D178E2" w:rsidP="00EE5744">
            <w:pPr>
              <w:rPr>
                <w:rFonts w:cs="Arial"/>
              </w:rPr>
            </w:pPr>
            <w:r w:rsidRPr="00D178E2">
              <w:rPr>
                <w:rFonts w:cs="Arial"/>
              </w:rPr>
              <w:t>Excellent levels of communication and organisational skills</w:t>
            </w:r>
          </w:p>
        </w:tc>
        <w:tc>
          <w:tcPr>
            <w:tcW w:w="1270" w:type="dxa"/>
          </w:tcPr>
          <w:p w14:paraId="6B2E9083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097E64C" w14:textId="77777777" w:rsidR="00EE5744" w:rsidRDefault="00EE5744" w:rsidP="0055637A">
            <w:pPr>
              <w:jc w:val="center"/>
              <w:rPr>
                <w:color w:val="000000" w:themeColor="text1"/>
              </w:rPr>
            </w:pPr>
          </w:p>
          <w:p w14:paraId="00795E8F" w14:textId="77777777" w:rsidR="00EE5744" w:rsidRDefault="00EE5744" w:rsidP="0055637A">
            <w:pPr>
              <w:jc w:val="center"/>
              <w:rPr>
                <w:color w:val="000000" w:themeColor="text1"/>
              </w:rPr>
            </w:pPr>
          </w:p>
          <w:p w14:paraId="2B7AA936" w14:textId="153C6633" w:rsidR="00EE5744" w:rsidRPr="00EE5744" w:rsidRDefault="00EE5744" w:rsidP="00EE5744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1BBA412E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2B629F5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5C246DC7" w14:textId="77777777" w:rsidR="004E08F7" w:rsidRDefault="004E08F7" w:rsidP="0055637A">
            <w:pPr>
              <w:jc w:val="center"/>
              <w:rPr>
                <w:color w:val="000000" w:themeColor="text1"/>
              </w:rPr>
            </w:pPr>
          </w:p>
          <w:p w14:paraId="53633CE7" w14:textId="7C944C9F" w:rsidR="004E08F7" w:rsidRPr="00E90143" w:rsidRDefault="004E08F7" w:rsidP="0055637A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413085" w:rsidRPr="00413085" w14:paraId="2F602CCA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0A225A4E" w14:textId="206FF435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3.4</w:t>
            </w:r>
          </w:p>
        </w:tc>
        <w:tc>
          <w:tcPr>
            <w:tcW w:w="5163" w:type="dxa"/>
            <w:vAlign w:val="center"/>
          </w:tcPr>
          <w:p w14:paraId="54F8A2F7" w14:textId="77777777" w:rsidR="00D178E2" w:rsidRPr="00D178E2" w:rsidRDefault="00D178E2" w:rsidP="00D178E2">
            <w:pPr>
              <w:rPr>
                <w:rFonts w:cs="Arial"/>
              </w:rPr>
            </w:pPr>
            <w:r w:rsidRPr="00D178E2">
              <w:rPr>
                <w:rFonts w:cs="Arial"/>
              </w:rPr>
              <w:t>Proficient IT skills, particularly Microsoft Word and Excel</w:t>
            </w:r>
          </w:p>
          <w:p w14:paraId="076FB1E5" w14:textId="77777777" w:rsidR="0055637A" w:rsidRPr="00D178E2" w:rsidRDefault="0055637A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63085DCE" w14:textId="164A1971" w:rsidR="0055637A" w:rsidRPr="00EE5744" w:rsidRDefault="0055637A" w:rsidP="00EE5744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530389D7" w14:textId="3EC6CFB9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9CBED6C" w14:textId="604C6E17" w:rsidR="0055637A" w:rsidRPr="00E90143" w:rsidRDefault="004E08F7" w:rsidP="0055637A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D178E2" w:rsidRPr="00413085" w14:paraId="6A48278B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261A4432" w14:textId="710CD57B" w:rsidR="00D178E2" w:rsidRDefault="00D178E2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3.5</w:t>
            </w:r>
          </w:p>
        </w:tc>
        <w:tc>
          <w:tcPr>
            <w:tcW w:w="5163" w:type="dxa"/>
            <w:vAlign w:val="center"/>
          </w:tcPr>
          <w:p w14:paraId="0268F999" w14:textId="77777777" w:rsidR="00D178E2" w:rsidRPr="00D178E2" w:rsidRDefault="00D178E2" w:rsidP="00D178E2">
            <w:pPr>
              <w:rPr>
                <w:rFonts w:cs="Arial"/>
              </w:rPr>
            </w:pPr>
            <w:r w:rsidRPr="00D178E2">
              <w:rPr>
                <w:rFonts w:cs="Arial"/>
              </w:rPr>
              <w:t>Excellent administrative skills</w:t>
            </w:r>
          </w:p>
          <w:p w14:paraId="58B6EDF5" w14:textId="334C0CB2" w:rsidR="00D178E2" w:rsidRPr="00D178E2" w:rsidRDefault="00D178E2" w:rsidP="00D178E2">
            <w:pPr>
              <w:rPr>
                <w:rFonts w:cs="Arial"/>
              </w:rPr>
            </w:pPr>
          </w:p>
        </w:tc>
        <w:tc>
          <w:tcPr>
            <w:tcW w:w="1270" w:type="dxa"/>
          </w:tcPr>
          <w:p w14:paraId="7CD3A7E4" w14:textId="77777777" w:rsidR="00D178E2" w:rsidRPr="00EE5744" w:rsidRDefault="00D178E2" w:rsidP="00EE5744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5EDCD880" w14:textId="77777777" w:rsidR="00D178E2" w:rsidRPr="00E90143" w:rsidRDefault="00D178E2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96A9E4F" w14:textId="6F284BC8" w:rsidR="00D178E2" w:rsidRPr="00E90143" w:rsidRDefault="004E08F7" w:rsidP="0055637A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D178E2" w:rsidRPr="00413085" w14:paraId="381E743E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60FBAA08" w14:textId="5E38F4E9" w:rsidR="00D178E2" w:rsidRDefault="00D178E2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3.6</w:t>
            </w:r>
          </w:p>
        </w:tc>
        <w:tc>
          <w:tcPr>
            <w:tcW w:w="5163" w:type="dxa"/>
            <w:vAlign w:val="center"/>
          </w:tcPr>
          <w:p w14:paraId="31B6D9D6" w14:textId="7CCDBDA2" w:rsidR="00D178E2" w:rsidRPr="00D178E2" w:rsidRDefault="004474B1" w:rsidP="00D178E2">
            <w:pPr>
              <w:rPr>
                <w:rFonts w:cs="Arial"/>
              </w:rPr>
            </w:pPr>
            <w:r>
              <w:rPr>
                <w:rFonts w:cs="Arial"/>
              </w:rPr>
              <w:t xml:space="preserve">Able to build a professional and supportive relationship with children and young people </w:t>
            </w:r>
          </w:p>
        </w:tc>
        <w:tc>
          <w:tcPr>
            <w:tcW w:w="1270" w:type="dxa"/>
          </w:tcPr>
          <w:p w14:paraId="565E366E" w14:textId="77777777" w:rsidR="00D178E2" w:rsidRDefault="00D178E2" w:rsidP="0055637A">
            <w:pPr>
              <w:jc w:val="center"/>
              <w:rPr>
                <w:color w:val="000000" w:themeColor="text1"/>
              </w:rPr>
            </w:pPr>
          </w:p>
          <w:p w14:paraId="4ECFB3EB" w14:textId="77777777" w:rsidR="00EE5744" w:rsidRPr="004474B1" w:rsidRDefault="00EE5744" w:rsidP="004474B1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11361BA9" w14:textId="77777777" w:rsidR="00D178E2" w:rsidRPr="00E90143" w:rsidRDefault="00D178E2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63CFDB57" w14:textId="6B97962F" w:rsidR="00D178E2" w:rsidRPr="00E90143" w:rsidRDefault="004E08F7" w:rsidP="0055637A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A6520A" w:rsidRPr="00413085" w14:paraId="2B5EC5D4" w14:textId="77777777" w:rsidTr="009A02EE">
        <w:trPr>
          <w:cantSplit/>
          <w:trHeight w:hRule="exact" w:val="2533"/>
        </w:trPr>
        <w:tc>
          <w:tcPr>
            <w:tcW w:w="684" w:type="dxa"/>
            <w:vAlign w:val="center"/>
          </w:tcPr>
          <w:p w14:paraId="69912D66" w14:textId="58FC1E27" w:rsidR="00A6520A" w:rsidRDefault="00A6520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3.7</w:t>
            </w:r>
          </w:p>
        </w:tc>
        <w:tc>
          <w:tcPr>
            <w:tcW w:w="5163" w:type="dxa"/>
            <w:vAlign w:val="center"/>
          </w:tcPr>
          <w:p w14:paraId="01878437" w14:textId="57E26F9A" w:rsidR="00A6520A" w:rsidRDefault="003B61BA" w:rsidP="003B61BA">
            <w:pPr>
              <w:rPr>
                <w:rFonts w:cs="Arial"/>
              </w:rPr>
            </w:pPr>
            <w:r>
              <w:rPr>
                <w:rFonts w:ascii="Calibri" w:hAnsi="Calibri"/>
                <w:sz w:val="24"/>
                <w:szCs w:val="20"/>
              </w:rPr>
              <w:t>Knowledge of health and safety</w:t>
            </w:r>
          </w:p>
        </w:tc>
        <w:tc>
          <w:tcPr>
            <w:tcW w:w="1270" w:type="dxa"/>
          </w:tcPr>
          <w:p w14:paraId="49D7740E" w14:textId="77777777" w:rsidR="00A6520A" w:rsidRDefault="00A6520A" w:rsidP="0055637A">
            <w:pPr>
              <w:jc w:val="center"/>
              <w:rPr>
                <w:color w:val="000000" w:themeColor="text1"/>
              </w:rPr>
            </w:pPr>
          </w:p>
          <w:p w14:paraId="3D166241" w14:textId="77777777" w:rsidR="004531D3" w:rsidRDefault="004531D3" w:rsidP="0055637A">
            <w:pPr>
              <w:jc w:val="center"/>
              <w:rPr>
                <w:color w:val="000000" w:themeColor="text1"/>
              </w:rPr>
            </w:pPr>
          </w:p>
          <w:p w14:paraId="67C6BF84" w14:textId="77777777" w:rsidR="004531D3" w:rsidRDefault="004531D3" w:rsidP="0055637A">
            <w:pPr>
              <w:jc w:val="center"/>
              <w:rPr>
                <w:color w:val="000000" w:themeColor="text1"/>
              </w:rPr>
            </w:pPr>
          </w:p>
          <w:p w14:paraId="0A3BF4E6" w14:textId="77777777" w:rsidR="004531D3" w:rsidRDefault="004531D3" w:rsidP="0055637A">
            <w:pPr>
              <w:jc w:val="center"/>
              <w:rPr>
                <w:color w:val="000000" w:themeColor="text1"/>
              </w:rPr>
            </w:pPr>
          </w:p>
          <w:p w14:paraId="52258A75" w14:textId="77777777" w:rsidR="004531D3" w:rsidRDefault="004531D3" w:rsidP="0055637A">
            <w:pPr>
              <w:jc w:val="center"/>
              <w:rPr>
                <w:color w:val="000000" w:themeColor="text1"/>
              </w:rPr>
            </w:pPr>
          </w:p>
          <w:p w14:paraId="46E7E382" w14:textId="77777777" w:rsidR="004531D3" w:rsidRPr="004531D3" w:rsidRDefault="004531D3" w:rsidP="004531D3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490FCE8A" w14:textId="77777777" w:rsidR="00A6520A" w:rsidRPr="00E90143" w:rsidRDefault="00A6520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5A7FE70" w14:textId="77777777" w:rsidR="00A6520A" w:rsidRDefault="00A6520A" w:rsidP="0055637A">
            <w:pPr>
              <w:jc w:val="center"/>
              <w:rPr>
                <w:color w:val="000000" w:themeColor="text1"/>
              </w:rPr>
            </w:pPr>
          </w:p>
          <w:p w14:paraId="04FB6D9B" w14:textId="77777777" w:rsidR="004E08F7" w:rsidRPr="004E08F7" w:rsidRDefault="004E08F7" w:rsidP="004E08F7"/>
          <w:p w14:paraId="28BD7964" w14:textId="77777777" w:rsidR="004E08F7" w:rsidRDefault="004E08F7" w:rsidP="004E08F7">
            <w:pPr>
              <w:rPr>
                <w:color w:val="000000" w:themeColor="text1"/>
              </w:rPr>
            </w:pPr>
          </w:p>
          <w:p w14:paraId="39A8BDD7" w14:textId="77777777" w:rsidR="004E08F7" w:rsidRDefault="004E08F7" w:rsidP="004E08F7">
            <w:pPr>
              <w:ind w:firstLine="720"/>
            </w:pPr>
          </w:p>
          <w:p w14:paraId="065B1041" w14:textId="77777777" w:rsidR="004E08F7" w:rsidRDefault="004E08F7" w:rsidP="004E08F7">
            <w:pPr>
              <w:ind w:firstLine="720"/>
            </w:pPr>
          </w:p>
          <w:p w14:paraId="7E73610A" w14:textId="7778D55D" w:rsidR="004E08F7" w:rsidRPr="004E08F7" w:rsidRDefault="004E08F7" w:rsidP="004E08F7">
            <w:pPr>
              <w:jc w:val="center"/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9A02EE" w:rsidRPr="00413085" w14:paraId="042FE537" w14:textId="77777777" w:rsidTr="009A02EE">
        <w:trPr>
          <w:cantSplit/>
          <w:trHeight w:hRule="exact" w:val="2533"/>
        </w:trPr>
        <w:tc>
          <w:tcPr>
            <w:tcW w:w="684" w:type="dxa"/>
            <w:vAlign w:val="center"/>
          </w:tcPr>
          <w:p w14:paraId="6200AC0C" w14:textId="1882392E" w:rsidR="009A02EE" w:rsidRDefault="009A02EE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3.8 </w:t>
            </w:r>
          </w:p>
        </w:tc>
        <w:tc>
          <w:tcPr>
            <w:tcW w:w="5163" w:type="dxa"/>
            <w:vAlign w:val="center"/>
          </w:tcPr>
          <w:p w14:paraId="4ED53B26" w14:textId="7542DF48" w:rsidR="009A02EE" w:rsidRDefault="009A02EE" w:rsidP="00A6520A">
            <w:pPr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 xml:space="preserve">Knowledge of safeguarding </w:t>
            </w:r>
            <w:r w:rsidR="009E5039">
              <w:rPr>
                <w:rFonts w:ascii="Calibri" w:hAnsi="Calibri"/>
                <w:sz w:val="24"/>
                <w:szCs w:val="20"/>
              </w:rPr>
              <w:t>children and young people</w:t>
            </w:r>
          </w:p>
        </w:tc>
        <w:tc>
          <w:tcPr>
            <w:tcW w:w="1270" w:type="dxa"/>
          </w:tcPr>
          <w:p w14:paraId="55D58562" w14:textId="77777777" w:rsidR="009A02EE" w:rsidRDefault="009A02EE" w:rsidP="0055637A">
            <w:pPr>
              <w:jc w:val="center"/>
              <w:rPr>
                <w:color w:val="000000" w:themeColor="text1"/>
              </w:rPr>
            </w:pPr>
          </w:p>
          <w:p w14:paraId="5030915B" w14:textId="77777777" w:rsidR="004531D3" w:rsidRDefault="004531D3" w:rsidP="0055637A">
            <w:pPr>
              <w:jc w:val="center"/>
              <w:rPr>
                <w:color w:val="000000" w:themeColor="text1"/>
              </w:rPr>
            </w:pPr>
          </w:p>
          <w:p w14:paraId="63F79C1E" w14:textId="77777777" w:rsidR="004531D3" w:rsidRDefault="004531D3" w:rsidP="0055637A">
            <w:pPr>
              <w:jc w:val="center"/>
              <w:rPr>
                <w:color w:val="000000" w:themeColor="text1"/>
              </w:rPr>
            </w:pPr>
          </w:p>
          <w:p w14:paraId="38965939" w14:textId="77777777" w:rsidR="004531D3" w:rsidRDefault="004531D3" w:rsidP="0055637A">
            <w:pPr>
              <w:jc w:val="center"/>
              <w:rPr>
                <w:color w:val="000000" w:themeColor="text1"/>
              </w:rPr>
            </w:pPr>
          </w:p>
          <w:p w14:paraId="654B0522" w14:textId="77777777" w:rsidR="004531D3" w:rsidRPr="004531D3" w:rsidRDefault="004531D3" w:rsidP="004531D3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0A10CB83" w14:textId="77777777" w:rsidR="009A02EE" w:rsidRPr="00E90143" w:rsidRDefault="009A02EE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15C121E" w14:textId="14981E22" w:rsidR="009A02EE" w:rsidRPr="00E90143" w:rsidRDefault="004E08F7" w:rsidP="0055637A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form/interview</w:t>
            </w:r>
          </w:p>
        </w:tc>
      </w:tr>
      <w:tr w:rsidR="00413085" w:rsidRPr="00413085" w14:paraId="4387ECAD" w14:textId="77777777" w:rsidTr="00083F72">
        <w:trPr>
          <w:cantSplit/>
          <w:trHeight w:val="50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17BF9778" w14:textId="43C4EBC4" w:rsidR="0055637A" w:rsidRPr="00931C63" w:rsidRDefault="0055637A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Attributes / Other Requirements: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2C228653" w14:textId="77777777" w:rsidR="0055637A" w:rsidRPr="00413085" w:rsidRDefault="0055637A" w:rsidP="0055637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5148BA" w14:textId="77777777" w:rsidTr="004E5BF3">
        <w:trPr>
          <w:cantSplit/>
          <w:trHeight w:hRule="exact" w:val="986"/>
        </w:trPr>
        <w:tc>
          <w:tcPr>
            <w:tcW w:w="684" w:type="dxa"/>
            <w:vAlign w:val="center"/>
          </w:tcPr>
          <w:p w14:paraId="508F9079" w14:textId="77777777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E90143">
              <w:rPr>
                <w:rFonts w:cs="Arial"/>
                <w:color w:val="000000" w:themeColor="text1"/>
                <w:lang w:eastAsia="en-GB"/>
              </w:rPr>
              <w:t>4.1</w:t>
            </w:r>
          </w:p>
        </w:tc>
        <w:tc>
          <w:tcPr>
            <w:tcW w:w="5163" w:type="dxa"/>
            <w:vAlign w:val="center"/>
          </w:tcPr>
          <w:p w14:paraId="5E3313ED" w14:textId="429BB5FA" w:rsidR="00525B6B" w:rsidRPr="00E90143" w:rsidRDefault="00525B6B" w:rsidP="00525B6B">
            <w:pPr>
              <w:rPr>
                <w:rFonts w:cstheme="minorHAnsi"/>
                <w:bCs/>
                <w:color w:val="000000" w:themeColor="text1"/>
                <w:lang w:eastAsia="en-GB"/>
              </w:rPr>
            </w:pP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Reliability / Trust / Professionalism - Ability to carry out the role with professional integrity in line with </w:t>
            </w:r>
            <w:r w:rsidR="00F5037F">
              <w:rPr>
                <w:rFonts w:cstheme="minorHAnsi"/>
                <w:bCs/>
                <w:color w:val="000000" w:themeColor="text1"/>
                <w:lang w:eastAsia="en-GB"/>
              </w:rPr>
              <w:t>EDC</w:t>
            </w: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 values and behaviours</w:t>
            </w:r>
          </w:p>
          <w:p w14:paraId="2EA653D1" w14:textId="42F8CF3C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3DEA34F2" w14:textId="77777777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5CFDEE58" w14:textId="77777777" w:rsidR="0055637A" w:rsidRPr="00E90143" w:rsidRDefault="0055637A" w:rsidP="0055637A">
            <w:pPr>
              <w:ind w:left="785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4AD9C49" w14:textId="4B65C71A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67BC90" w14:textId="77777777" w:rsidTr="004E5BF3">
        <w:trPr>
          <w:cantSplit/>
          <w:trHeight w:hRule="exact" w:val="844"/>
        </w:trPr>
        <w:tc>
          <w:tcPr>
            <w:tcW w:w="684" w:type="dxa"/>
            <w:vAlign w:val="center"/>
          </w:tcPr>
          <w:p w14:paraId="405FE7DA" w14:textId="7DD7557C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5163" w:type="dxa"/>
            <w:vAlign w:val="center"/>
          </w:tcPr>
          <w:p w14:paraId="4AD28DC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Communication - Ability to communicate clearly and effectively to all levels, both verbally and in writing.</w:t>
            </w:r>
          </w:p>
          <w:p w14:paraId="70859FE9" w14:textId="77777777" w:rsidR="00F5037F" w:rsidRPr="00413085" w:rsidRDefault="00F5037F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51549C17" w14:textId="0A9556B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35F4EE4E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066F8E9" w14:textId="1E2BB0E0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4CDEC2" w14:textId="77777777" w:rsidTr="004E5BF3">
        <w:trPr>
          <w:cantSplit/>
          <w:trHeight w:hRule="exact" w:val="998"/>
        </w:trPr>
        <w:tc>
          <w:tcPr>
            <w:tcW w:w="684" w:type="dxa"/>
            <w:vAlign w:val="center"/>
          </w:tcPr>
          <w:p w14:paraId="7BB9C9CF" w14:textId="2BCE4512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 w:rsidR="00B25E4D">
              <w:rPr>
                <w:rFonts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5163" w:type="dxa"/>
            <w:vAlign w:val="center"/>
          </w:tcPr>
          <w:p w14:paraId="40C5C4FF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Working individually or as a team - Ability to work independently and as part of a team under minimal supervision.</w:t>
            </w:r>
          </w:p>
          <w:p w14:paraId="218000D0" w14:textId="647F6E67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46ABF3B8" w14:textId="283522F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4DB1B09C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4D1378D" w14:textId="6CA0212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F5037F" w:rsidRPr="00413085" w14:paraId="02F7402E" w14:textId="77777777" w:rsidTr="004E5BF3">
        <w:trPr>
          <w:cantSplit/>
          <w:trHeight w:hRule="exact" w:val="842"/>
        </w:trPr>
        <w:tc>
          <w:tcPr>
            <w:tcW w:w="684" w:type="dxa"/>
            <w:vAlign w:val="center"/>
          </w:tcPr>
          <w:p w14:paraId="750A9DB4" w14:textId="3E819B2F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4.5</w:t>
            </w:r>
          </w:p>
        </w:tc>
        <w:tc>
          <w:tcPr>
            <w:tcW w:w="5163" w:type="dxa"/>
            <w:vAlign w:val="center"/>
          </w:tcPr>
          <w:p w14:paraId="0D2B1F0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  <w:lang w:eastAsia="en-GB"/>
              </w:rPr>
            </w:pPr>
            <w:r w:rsidRPr="00413085">
              <w:rPr>
                <w:rFonts w:cstheme="minorHAnsi"/>
                <w:color w:val="000000" w:themeColor="text1"/>
                <w:lang w:eastAsia="en-GB"/>
              </w:rPr>
              <w:t>Driving - Full UK Driving License and / or access to a vehicle (if applicable).</w:t>
            </w:r>
          </w:p>
          <w:p w14:paraId="3350EB71" w14:textId="07BB5271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42651B01" w14:textId="233C8481" w:rsidR="00F5037F" w:rsidRPr="00733DCA" w:rsidRDefault="00F5037F" w:rsidP="00733DCA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3BC9BDBF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5810DB2" w14:textId="63B40ED8" w:rsidR="00F5037F" w:rsidRPr="00413085" w:rsidRDefault="00F5037F" w:rsidP="0055637A">
            <w:pPr>
              <w:tabs>
                <w:tab w:val="left" w:pos="3495"/>
              </w:tabs>
              <w:spacing w:before="140" w:after="140"/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 xml:space="preserve">Application Form </w:t>
            </w:r>
          </w:p>
        </w:tc>
      </w:tr>
    </w:tbl>
    <w:p w14:paraId="29F53586" w14:textId="66C6AA66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3F132DDF" w14:textId="77777777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5DD395D5" w14:textId="77777777" w:rsidR="00276010" w:rsidRDefault="00276010" w:rsidP="00276010"/>
    <w:p w14:paraId="1927F3B5" w14:textId="77777777" w:rsidR="00C7569F" w:rsidRDefault="00C7569F" w:rsidP="00276010"/>
    <w:sectPr w:rsidR="00C7569F" w:rsidSect="00C7569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3BED" w14:textId="77777777" w:rsidR="000C18E0" w:rsidRDefault="000C18E0" w:rsidP="00931C63">
      <w:r>
        <w:separator/>
      </w:r>
    </w:p>
  </w:endnote>
  <w:endnote w:type="continuationSeparator" w:id="0">
    <w:p w14:paraId="41153071" w14:textId="77777777" w:rsidR="000C18E0" w:rsidRDefault="000C18E0" w:rsidP="00931C63">
      <w:r>
        <w:continuationSeparator/>
      </w:r>
    </w:p>
  </w:endnote>
  <w:endnote w:type="continuationNotice" w:id="1">
    <w:p w14:paraId="6FDD07D3" w14:textId="77777777" w:rsidR="000C18E0" w:rsidRDefault="000C1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3DC3" w14:textId="77777777" w:rsidR="000C18E0" w:rsidRDefault="000C18E0" w:rsidP="00931C63">
      <w:r>
        <w:separator/>
      </w:r>
    </w:p>
  </w:footnote>
  <w:footnote w:type="continuationSeparator" w:id="0">
    <w:p w14:paraId="7D62934B" w14:textId="77777777" w:rsidR="000C18E0" w:rsidRDefault="000C18E0" w:rsidP="00931C63">
      <w:r>
        <w:continuationSeparator/>
      </w:r>
    </w:p>
  </w:footnote>
  <w:footnote w:type="continuationNotice" w:id="1">
    <w:p w14:paraId="6ECD4537" w14:textId="77777777" w:rsidR="000C18E0" w:rsidRDefault="000C18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A56A" w14:textId="0C8A75DC" w:rsidR="000A5DF2" w:rsidRDefault="000A5DF2" w:rsidP="000A5DF2">
    <w:pPr>
      <w:pStyle w:val="Header"/>
      <w:jc w:val="right"/>
    </w:pPr>
    <w:r>
      <w:rPr>
        <w:noProof/>
      </w:rPr>
      <w:drawing>
        <wp:inline distT="0" distB="0" distL="0" distR="0" wp14:anchorId="3E5DA2A3" wp14:editId="412CDB1B">
          <wp:extent cx="701290" cy="723900"/>
          <wp:effectExtent l="0" t="0" r="3810" b="0"/>
          <wp:docPr id="1140136189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66979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24" cy="7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2B7"/>
    <w:multiLevelType w:val="hybridMultilevel"/>
    <w:tmpl w:val="3AB47B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28B"/>
    <w:multiLevelType w:val="hybridMultilevel"/>
    <w:tmpl w:val="3E34B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39BA"/>
    <w:multiLevelType w:val="hybridMultilevel"/>
    <w:tmpl w:val="2D6E5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5FA9"/>
    <w:multiLevelType w:val="hybridMultilevel"/>
    <w:tmpl w:val="6C883A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D46F0"/>
    <w:multiLevelType w:val="hybridMultilevel"/>
    <w:tmpl w:val="71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76AD"/>
    <w:multiLevelType w:val="hybridMultilevel"/>
    <w:tmpl w:val="3BEC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81408"/>
    <w:multiLevelType w:val="hybridMultilevel"/>
    <w:tmpl w:val="69B4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234730"/>
    <w:multiLevelType w:val="hybridMultilevel"/>
    <w:tmpl w:val="9830FBC0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DC84584"/>
    <w:multiLevelType w:val="hybridMultilevel"/>
    <w:tmpl w:val="162CF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763F"/>
    <w:multiLevelType w:val="hybridMultilevel"/>
    <w:tmpl w:val="8DF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93722"/>
    <w:multiLevelType w:val="hybridMultilevel"/>
    <w:tmpl w:val="BB52A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4437"/>
    <w:multiLevelType w:val="hybridMultilevel"/>
    <w:tmpl w:val="C862E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210EC"/>
    <w:multiLevelType w:val="hybridMultilevel"/>
    <w:tmpl w:val="D92A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278E8"/>
    <w:multiLevelType w:val="hybridMultilevel"/>
    <w:tmpl w:val="3E98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601C"/>
    <w:multiLevelType w:val="hybridMultilevel"/>
    <w:tmpl w:val="709EE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205D1"/>
    <w:multiLevelType w:val="hybridMultilevel"/>
    <w:tmpl w:val="2FFA141C"/>
    <w:lvl w:ilvl="0" w:tplc="706A19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D471B"/>
    <w:multiLevelType w:val="hybridMultilevel"/>
    <w:tmpl w:val="33EE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6373B"/>
    <w:multiLevelType w:val="hybridMultilevel"/>
    <w:tmpl w:val="0BE6C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E6713"/>
    <w:multiLevelType w:val="hybridMultilevel"/>
    <w:tmpl w:val="3AF4F9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65005"/>
    <w:multiLevelType w:val="hybridMultilevel"/>
    <w:tmpl w:val="213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F64D9"/>
    <w:multiLevelType w:val="hybridMultilevel"/>
    <w:tmpl w:val="CDEC5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915A1"/>
    <w:multiLevelType w:val="hybridMultilevel"/>
    <w:tmpl w:val="6630C7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20736"/>
    <w:multiLevelType w:val="hybridMultilevel"/>
    <w:tmpl w:val="C700D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871CE"/>
    <w:multiLevelType w:val="hybridMultilevel"/>
    <w:tmpl w:val="21D8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3785D"/>
    <w:multiLevelType w:val="hybridMultilevel"/>
    <w:tmpl w:val="2A0A2ED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11886048">
    <w:abstractNumId w:val="19"/>
  </w:num>
  <w:num w:numId="2" w16cid:durableId="1931348652">
    <w:abstractNumId w:val="15"/>
  </w:num>
  <w:num w:numId="3" w16cid:durableId="1505045708">
    <w:abstractNumId w:val="0"/>
  </w:num>
  <w:num w:numId="4" w16cid:durableId="1630473428">
    <w:abstractNumId w:val="2"/>
  </w:num>
  <w:num w:numId="5" w16cid:durableId="753480539">
    <w:abstractNumId w:val="14"/>
  </w:num>
  <w:num w:numId="6" w16cid:durableId="1391229554">
    <w:abstractNumId w:val="9"/>
  </w:num>
  <w:num w:numId="7" w16cid:durableId="1281375818">
    <w:abstractNumId w:val="22"/>
  </w:num>
  <w:num w:numId="8" w16cid:durableId="889421015">
    <w:abstractNumId w:val="8"/>
  </w:num>
  <w:num w:numId="9" w16cid:durableId="1411806259">
    <w:abstractNumId w:val="7"/>
  </w:num>
  <w:num w:numId="10" w16cid:durableId="1456827265">
    <w:abstractNumId w:val="27"/>
  </w:num>
  <w:num w:numId="11" w16cid:durableId="624696271">
    <w:abstractNumId w:val="23"/>
  </w:num>
  <w:num w:numId="12" w16cid:durableId="306594491">
    <w:abstractNumId w:val="3"/>
  </w:num>
  <w:num w:numId="13" w16cid:durableId="253904380">
    <w:abstractNumId w:val="28"/>
  </w:num>
  <w:num w:numId="14" w16cid:durableId="1559704291">
    <w:abstractNumId w:val="18"/>
  </w:num>
  <w:num w:numId="15" w16cid:durableId="238827394">
    <w:abstractNumId w:val="25"/>
  </w:num>
  <w:num w:numId="16" w16cid:durableId="1817142648">
    <w:abstractNumId w:val="4"/>
  </w:num>
  <w:num w:numId="17" w16cid:durableId="520097068">
    <w:abstractNumId w:val="12"/>
  </w:num>
  <w:num w:numId="18" w16cid:durableId="896553113">
    <w:abstractNumId w:val="17"/>
  </w:num>
  <w:num w:numId="19" w16cid:durableId="1072774668">
    <w:abstractNumId w:val="29"/>
  </w:num>
  <w:num w:numId="20" w16cid:durableId="1889226101">
    <w:abstractNumId w:val="21"/>
  </w:num>
  <w:num w:numId="21" w16cid:durableId="962855171">
    <w:abstractNumId w:val="6"/>
  </w:num>
  <w:num w:numId="22" w16cid:durableId="960763364">
    <w:abstractNumId w:val="30"/>
  </w:num>
  <w:num w:numId="23" w16cid:durableId="553007895">
    <w:abstractNumId w:val="10"/>
  </w:num>
  <w:num w:numId="24" w16cid:durableId="1938173423">
    <w:abstractNumId w:val="11"/>
  </w:num>
  <w:num w:numId="25" w16cid:durableId="1991664371">
    <w:abstractNumId w:val="16"/>
  </w:num>
  <w:num w:numId="26" w16cid:durableId="268244659">
    <w:abstractNumId w:val="5"/>
  </w:num>
  <w:num w:numId="27" w16cid:durableId="774638265">
    <w:abstractNumId w:val="1"/>
  </w:num>
  <w:num w:numId="28" w16cid:durableId="117644388">
    <w:abstractNumId w:val="24"/>
  </w:num>
  <w:num w:numId="29" w16cid:durableId="1579318197">
    <w:abstractNumId w:val="26"/>
  </w:num>
  <w:num w:numId="30" w16cid:durableId="1529023548">
    <w:abstractNumId w:val="20"/>
  </w:num>
  <w:num w:numId="31" w16cid:durableId="18819391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255D4"/>
    <w:rsid w:val="00043404"/>
    <w:rsid w:val="000512F0"/>
    <w:rsid w:val="000749CC"/>
    <w:rsid w:val="00082AB0"/>
    <w:rsid w:val="00083F72"/>
    <w:rsid w:val="000863C8"/>
    <w:rsid w:val="000A1A99"/>
    <w:rsid w:val="000A5DF2"/>
    <w:rsid w:val="000A7EE4"/>
    <w:rsid w:val="000C18E0"/>
    <w:rsid w:val="000F023F"/>
    <w:rsid w:val="000F3457"/>
    <w:rsid w:val="000F5F9B"/>
    <w:rsid w:val="00105866"/>
    <w:rsid w:val="001629C8"/>
    <w:rsid w:val="001A4551"/>
    <w:rsid w:val="001B147F"/>
    <w:rsid w:val="001B2887"/>
    <w:rsid w:val="001B36D8"/>
    <w:rsid w:val="001C4097"/>
    <w:rsid w:val="001C756B"/>
    <w:rsid w:val="001D30AF"/>
    <w:rsid w:val="00204007"/>
    <w:rsid w:val="00204EEA"/>
    <w:rsid w:val="00215509"/>
    <w:rsid w:val="00223D00"/>
    <w:rsid w:val="00231D9A"/>
    <w:rsid w:val="00263BCC"/>
    <w:rsid w:val="00276010"/>
    <w:rsid w:val="002D2055"/>
    <w:rsid w:val="002D4A04"/>
    <w:rsid w:val="002F4324"/>
    <w:rsid w:val="002F5EA8"/>
    <w:rsid w:val="00305787"/>
    <w:rsid w:val="00306449"/>
    <w:rsid w:val="00332CA1"/>
    <w:rsid w:val="00343AB7"/>
    <w:rsid w:val="00390739"/>
    <w:rsid w:val="00392B25"/>
    <w:rsid w:val="003A414E"/>
    <w:rsid w:val="003A6F21"/>
    <w:rsid w:val="003B012A"/>
    <w:rsid w:val="003B61BA"/>
    <w:rsid w:val="00412F9F"/>
    <w:rsid w:val="00413085"/>
    <w:rsid w:val="00425062"/>
    <w:rsid w:val="004474B1"/>
    <w:rsid w:val="004531D3"/>
    <w:rsid w:val="004540E7"/>
    <w:rsid w:val="00490E0F"/>
    <w:rsid w:val="004A2279"/>
    <w:rsid w:val="004A575D"/>
    <w:rsid w:val="004B1F0F"/>
    <w:rsid w:val="004E08F7"/>
    <w:rsid w:val="004E5BF3"/>
    <w:rsid w:val="004F499D"/>
    <w:rsid w:val="00525B6B"/>
    <w:rsid w:val="005468C8"/>
    <w:rsid w:val="0055637A"/>
    <w:rsid w:val="00563567"/>
    <w:rsid w:val="00584828"/>
    <w:rsid w:val="005B1A30"/>
    <w:rsid w:val="00633803"/>
    <w:rsid w:val="00645F3F"/>
    <w:rsid w:val="00654712"/>
    <w:rsid w:val="00671BBE"/>
    <w:rsid w:val="006F1648"/>
    <w:rsid w:val="00715E3B"/>
    <w:rsid w:val="00733644"/>
    <w:rsid w:val="00733DCA"/>
    <w:rsid w:val="00734781"/>
    <w:rsid w:val="00734A1D"/>
    <w:rsid w:val="007417E2"/>
    <w:rsid w:val="0077083B"/>
    <w:rsid w:val="00772BC8"/>
    <w:rsid w:val="007812ED"/>
    <w:rsid w:val="0078711E"/>
    <w:rsid w:val="007C74C6"/>
    <w:rsid w:val="007D53B5"/>
    <w:rsid w:val="00811267"/>
    <w:rsid w:val="00814D98"/>
    <w:rsid w:val="00814F36"/>
    <w:rsid w:val="008254F8"/>
    <w:rsid w:val="0084326F"/>
    <w:rsid w:val="00845179"/>
    <w:rsid w:val="00851D4B"/>
    <w:rsid w:val="008546B4"/>
    <w:rsid w:val="00893AE2"/>
    <w:rsid w:val="008A30AF"/>
    <w:rsid w:val="00931C63"/>
    <w:rsid w:val="00990BD6"/>
    <w:rsid w:val="009A02EE"/>
    <w:rsid w:val="009D00B5"/>
    <w:rsid w:val="009E13ED"/>
    <w:rsid w:val="009E5039"/>
    <w:rsid w:val="00A2585F"/>
    <w:rsid w:val="00A2611C"/>
    <w:rsid w:val="00A35820"/>
    <w:rsid w:val="00A553A3"/>
    <w:rsid w:val="00A6520A"/>
    <w:rsid w:val="00A80110"/>
    <w:rsid w:val="00A9064A"/>
    <w:rsid w:val="00A949EC"/>
    <w:rsid w:val="00AA2F8B"/>
    <w:rsid w:val="00AA7FEC"/>
    <w:rsid w:val="00AE7ABC"/>
    <w:rsid w:val="00B11D36"/>
    <w:rsid w:val="00B13DC3"/>
    <w:rsid w:val="00B25E4D"/>
    <w:rsid w:val="00B30387"/>
    <w:rsid w:val="00B6022F"/>
    <w:rsid w:val="00B6218F"/>
    <w:rsid w:val="00B76BD1"/>
    <w:rsid w:val="00B9407B"/>
    <w:rsid w:val="00BB07E9"/>
    <w:rsid w:val="00BD159A"/>
    <w:rsid w:val="00BD790C"/>
    <w:rsid w:val="00C130A4"/>
    <w:rsid w:val="00C52B52"/>
    <w:rsid w:val="00C662EE"/>
    <w:rsid w:val="00C7569F"/>
    <w:rsid w:val="00C81178"/>
    <w:rsid w:val="00C817E2"/>
    <w:rsid w:val="00CF4613"/>
    <w:rsid w:val="00D02ADD"/>
    <w:rsid w:val="00D178E2"/>
    <w:rsid w:val="00D23FFE"/>
    <w:rsid w:val="00D26BC8"/>
    <w:rsid w:val="00D401A5"/>
    <w:rsid w:val="00D47A1F"/>
    <w:rsid w:val="00D549A9"/>
    <w:rsid w:val="00D719F5"/>
    <w:rsid w:val="00D850C0"/>
    <w:rsid w:val="00D94DE5"/>
    <w:rsid w:val="00D951FB"/>
    <w:rsid w:val="00DB288C"/>
    <w:rsid w:val="00DB67B3"/>
    <w:rsid w:val="00DC3528"/>
    <w:rsid w:val="00DC452C"/>
    <w:rsid w:val="00DD20D3"/>
    <w:rsid w:val="00E07114"/>
    <w:rsid w:val="00E246C7"/>
    <w:rsid w:val="00E543D1"/>
    <w:rsid w:val="00E64AC6"/>
    <w:rsid w:val="00E90143"/>
    <w:rsid w:val="00EB143C"/>
    <w:rsid w:val="00EC1CE4"/>
    <w:rsid w:val="00EC6CB1"/>
    <w:rsid w:val="00EE5744"/>
    <w:rsid w:val="00EF6B7D"/>
    <w:rsid w:val="00F04065"/>
    <w:rsid w:val="00F5037F"/>
    <w:rsid w:val="00F62768"/>
    <w:rsid w:val="00F67F42"/>
    <w:rsid w:val="00F722B5"/>
    <w:rsid w:val="00F95ADE"/>
    <w:rsid w:val="00FD4563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140"/>
  <w15:docId w15:val="{0A514569-3C95-4F7B-B928-1EC73BC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1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7D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2611C"/>
    <w:pPr>
      <w:jc w:val="center"/>
    </w:pPr>
    <w:rPr>
      <w:rFonts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2611C"/>
    <w:rPr>
      <w:rFonts w:ascii="Arial" w:eastAsia="Times New Roman" w:hAnsi="Arial" w:cs="Arial"/>
      <w:b/>
      <w:bCs/>
      <w:i/>
      <w:iCs/>
      <w:szCs w:val="24"/>
    </w:rPr>
  </w:style>
  <w:style w:type="paragraph" w:styleId="NoSpacing">
    <w:name w:val="No Spacing"/>
    <w:uiPriority w:val="1"/>
    <w:qFormat/>
    <w:rsid w:val="00A2611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6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2BA95D48D5468C2722C23C29E9A2" ma:contentTypeVersion="7073" ma:contentTypeDescription="Create a new document." ma:contentTypeScope="" ma:versionID="21a7bef93e023948ccb6669beb977051">
  <xsd:schema xmlns:xsd="http://www.w3.org/2001/XMLSchema" xmlns:xs="http://www.w3.org/2001/XMLSchema" xmlns:p="http://schemas.microsoft.com/office/2006/metadata/properties" xmlns:ns2="77422d71-6083-4645-86e9-137e12bc73ec" xmlns:ns3="80bf8ad1-2311-4740-8381-a4f484e98dfd" targetNamespace="http://schemas.microsoft.com/office/2006/metadata/properties" ma:root="true" ma:fieldsID="9afb4c74250581ae7b88e0b276c05f4d" ns2:_="" ns3:_="">
    <xsd:import namespace="77422d71-6083-4645-86e9-137e12bc73ec"/>
    <xsd:import namespace="80bf8ad1-2311-4740-8381-a4f484e98d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2d71-6083-4645-86e9-137e12bc7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2f6d9ab-f5f6-49aa-bcdd-6530a9fd31b7}" ma:internalName="TaxCatchAll" ma:showField="CatchAllData" ma:web="77422d71-6083-4645-86e9-137e12bc7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8ad1-2311-4740-8381-a4f484e98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22d71-6083-4645-86e9-137e12bc73ec" xsi:nil="true"/>
    <lcf76f155ced4ddcb4097134ff3c332f xmlns="80bf8ad1-2311-4740-8381-a4f484e98dfd">
      <Terms xmlns="http://schemas.microsoft.com/office/infopath/2007/PartnerControls"/>
    </lcf76f155ced4ddcb4097134ff3c332f>
    <_Flow_SignoffStatus xmlns="80bf8ad1-2311-4740-8381-a4f484e98dfd" xsi:nil="true"/>
    <_dlc_DocId xmlns="77422d71-6083-4645-86e9-137e12bc73ec">6JKHU2KNNDPZ-627154021-6202479</_dlc_DocId>
    <_dlc_DocIdUrl xmlns="77422d71-6083-4645-86e9-137e12bc73ec">
      <Url>https://studenteastdurhamac.sharepoint.com/sites/GroupsDrive/_layouts/15/DocIdRedir.aspx?ID=6JKHU2KNNDPZ-627154021-6202479</Url>
      <Description>6JKHU2KNNDPZ-627154021-6202479</Description>
    </_dlc_DocIdUrl>
  </documentManagement>
</p:properties>
</file>

<file path=customXml/itemProps1.xml><?xml version="1.0" encoding="utf-8"?>
<ds:datastoreItem xmlns:ds="http://schemas.openxmlformats.org/officeDocument/2006/customXml" ds:itemID="{1122BDBB-3CBC-4C85-9E5C-EEEE0D6D4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22d71-6083-4645-86e9-137e12bc73ec"/>
    <ds:schemaRef ds:uri="80bf8ad1-2311-4740-8381-a4f484e98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19F95-EDD1-4FD9-BF86-3F431462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EFA45-BF5E-49F5-9A2B-BEFD79F64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A787D0-C426-4757-884F-0DF1F79718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8A8ABD-6574-4E60-B9D5-1C12F1C4A93D}">
  <ds:schemaRefs>
    <ds:schemaRef ds:uri="http://schemas.microsoft.com/office/2006/metadata/properties"/>
    <ds:schemaRef ds:uri="http://schemas.microsoft.com/office/infopath/2007/PartnerControls"/>
    <ds:schemaRef ds:uri="77422d71-6083-4645-86e9-137e12bc73ec"/>
    <ds:schemaRef ds:uri="80bf8ad1-2311-4740-8381-a4f484e98d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shastewart</dc:creator>
  <cp:keywords/>
  <dc:description/>
  <cp:lastModifiedBy>Schonewald, Clare</cp:lastModifiedBy>
  <cp:revision>22</cp:revision>
  <cp:lastPrinted>2018-06-20T09:33:00Z</cp:lastPrinted>
  <dcterms:created xsi:type="dcterms:W3CDTF">2025-02-04T11:14:00Z</dcterms:created>
  <dcterms:modified xsi:type="dcterms:W3CDTF">2025-09-04T10:58:00Z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0x010100032B2BA95D48D5468C2722C23C29E9A2</vt:lpwstr>
  </property>
  <property fmtid="{D5CDD505-2E9C-101B-9397-08002B2CF9AE}" pid="4" name="_dlc_DocIdItemGuid">
    <vt:lpwstr>b0a84dd8-38b0-4333-ab24-9c131509069a</vt:lpwstr>
  </property>
  <property fmtid="{D5CDD505-2E9C-101B-9397-08002B2CF9AE}" pid="5" name="MediaServiceImageTags">
    <vt:lpwstr/>
  </property>
</Properties>
</file>