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6EB04" w14:textId="324B9E0E" w:rsidR="00D94DE5" w:rsidRDefault="00A2611C" w:rsidP="00A2611C">
      <w:pPr>
        <w:pStyle w:val="Title"/>
        <w:rPr>
          <w:rFonts w:ascii="Calibri" w:hAnsi="Calibri"/>
          <w:i w:val="0"/>
          <w:noProof/>
          <w:sz w:val="40"/>
          <w:szCs w:val="40"/>
          <w:lang w:eastAsia="en-GB"/>
        </w:rPr>
      </w:pPr>
      <w:r w:rsidRPr="00FF3D68">
        <w:rPr>
          <w:rFonts w:ascii="Calibri" w:hAnsi="Calibri"/>
          <w:i w:val="0"/>
          <w:noProof/>
          <w:sz w:val="40"/>
          <w:szCs w:val="40"/>
          <w:lang w:eastAsia="en-GB"/>
        </w:rPr>
        <w:t>East Durham College</w:t>
      </w:r>
    </w:p>
    <w:p w14:paraId="59B00F8A" w14:textId="50FDCFBF" w:rsidR="00A2611C" w:rsidRDefault="00A2611C" w:rsidP="00A2611C">
      <w:pPr>
        <w:pStyle w:val="Title"/>
        <w:rPr>
          <w:rFonts w:ascii="Arial Nova" w:hAnsi="Arial Nova"/>
          <w:i w:val="0"/>
          <w:sz w:val="32"/>
          <w:szCs w:val="32"/>
        </w:rPr>
      </w:pPr>
      <w:r w:rsidRPr="00D401A5">
        <w:rPr>
          <w:rFonts w:ascii="Arial Nova" w:hAnsi="Arial Nova"/>
          <w:i w:val="0"/>
          <w:sz w:val="32"/>
          <w:szCs w:val="32"/>
        </w:rPr>
        <w:t>Job Description</w:t>
      </w:r>
    </w:p>
    <w:p w14:paraId="2B64C5F3" w14:textId="77777777" w:rsidR="00F67BC4" w:rsidRPr="00D401A5" w:rsidRDefault="00F67BC4" w:rsidP="00A2611C">
      <w:pPr>
        <w:pStyle w:val="Title"/>
        <w:rPr>
          <w:rFonts w:ascii="Arial Nova" w:hAnsi="Arial Nova"/>
          <w:i w:val="0"/>
          <w:sz w:val="32"/>
          <w:szCs w:val="32"/>
        </w:rPr>
      </w:pPr>
    </w:p>
    <w:p w14:paraId="06D2FE7B" w14:textId="77777777" w:rsidR="00A2611C" w:rsidRPr="00D401A5" w:rsidRDefault="00A2611C" w:rsidP="00A2611C">
      <w:pPr>
        <w:pStyle w:val="Title"/>
        <w:jc w:val="left"/>
        <w:rPr>
          <w:rFonts w:ascii="Arial Nova" w:hAnsi="Arial Nova"/>
          <w:sz w:val="24"/>
        </w:rPr>
      </w:pPr>
    </w:p>
    <w:p w14:paraId="35369A3E" w14:textId="3F9BF66E"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Post Title:</w:t>
      </w:r>
      <w:r w:rsidRPr="00584828">
        <w:rPr>
          <w:rFonts w:ascii="Arial Nova" w:hAnsi="Arial Nova"/>
          <w:i w:val="0"/>
          <w:iCs w:val="0"/>
          <w:szCs w:val="22"/>
        </w:rPr>
        <w:tab/>
      </w:r>
      <w:r w:rsidR="00C778C6" w:rsidRPr="00E33CC4">
        <w:rPr>
          <w:rFonts w:ascii="Arial Nova" w:hAnsi="Arial Nova"/>
          <w:b w:val="0"/>
          <w:bCs w:val="0"/>
          <w:i w:val="0"/>
          <w:iCs w:val="0"/>
          <w:szCs w:val="22"/>
        </w:rPr>
        <w:t>Business Development Consultant (Work Specific Training)</w:t>
      </w:r>
      <w:r w:rsidRPr="00584828">
        <w:rPr>
          <w:rFonts w:ascii="Arial Nova" w:hAnsi="Arial Nova"/>
          <w:b w:val="0"/>
          <w:bCs w:val="0"/>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t xml:space="preserve"> </w:t>
      </w:r>
    </w:p>
    <w:p w14:paraId="6110D5B3" w14:textId="77777777" w:rsidR="00267A0F" w:rsidRPr="00267A0F" w:rsidRDefault="00A2611C" w:rsidP="00267A0F">
      <w:pPr>
        <w:pStyle w:val="Title"/>
        <w:jc w:val="left"/>
        <w:rPr>
          <w:rFonts w:ascii="Arial Nova" w:hAnsi="Arial Nova"/>
        </w:rPr>
      </w:pPr>
      <w:r w:rsidRPr="00584828">
        <w:rPr>
          <w:rFonts w:ascii="Arial Nova" w:hAnsi="Arial Nova"/>
          <w:i w:val="0"/>
          <w:iCs w:val="0"/>
          <w:szCs w:val="22"/>
        </w:rPr>
        <w:t>Location:</w:t>
      </w:r>
      <w:r w:rsidRPr="00584828">
        <w:rPr>
          <w:rFonts w:ascii="Arial Nova" w:hAnsi="Arial Nova"/>
          <w:i w:val="0"/>
          <w:iCs w:val="0"/>
          <w:szCs w:val="22"/>
        </w:rPr>
        <w:tab/>
      </w:r>
      <w:r w:rsidR="00267A0F" w:rsidRPr="00E33CC4">
        <w:rPr>
          <w:rFonts w:ascii="Arial Nova" w:hAnsi="Arial Nova"/>
          <w:b w:val="0"/>
          <w:bCs w:val="0"/>
        </w:rPr>
        <w:t xml:space="preserve">Willerby Grove Campus – May be required to work at </w:t>
      </w:r>
      <w:proofErr w:type="spellStart"/>
      <w:r w:rsidR="00267A0F" w:rsidRPr="00E33CC4">
        <w:rPr>
          <w:rFonts w:ascii="Arial Nova" w:hAnsi="Arial Nova"/>
          <w:b w:val="0"/>
          <w:bCs w:val="0"/>
        </w:rPr>
        <w:t>Houghall</w:t>
      </w:r>
      <w:proofErr w:type="spellEnd"/>
      <w:r w:rsidR="00267A0F" w:rsidRPr="00E33CC4">
        <w:rPr>
          <w:rFonts w:ascii="Arial Nova" w:hAnsi="Arial Nova"/>
          <w:b w:val="0"/>
          <w:bCs w:val="0"/>
        </w:rPr>
        <w:t xml:space="preserve"> Campus occasionally.</w:t>
      </w:r>
      <w:r w:rsidR="00267A0F" w:rsidRPr="00267A0F">
        <w:rPr>
          <w:rFonts w:ascii="Arial Nova" w:hAnsi="Arial Nova"/>
        </w:rPr>
        <w:t xml:space="preserve"> </w:t>
      </w:r>
    </w:p>
    <w:p w14:paraId="0AC81578" w14:textId="2E2E5AEE"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b w:val="0"/>
          <w:bCs w:val="0"/>
          <w:i w:val="0"/>
          <w:iCs w:val="0"/>
          <w:szCs w:val="22"/>
        </w:rPr>
        <w:tab/>
      </w:r>
    </w:p>
    <w:p w14:paraId="5A86CE34" w14:textId="4355CDE6"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Responsible to:</w:t>
      </w:r>
      <w:r w:rsidR="00267A0F">
        <w:rPr>
          <w:rFonts w:ascii="Arial Nova" w:hAnsi="Arial Nova"/>
          <w:i w:val="0"/>
          <w:iCs w:val="0"/>
          <w:szCs w:val="22"/>
        </w:rPr>
        <w:t xml:space="preserve"> </w:t>
      </w:r>
      <w:r w:rsidR="007D6DAA" w:rsidRPr="00E33CC4">
        <w:rPr>
          <w:rFonts w:ascii="Arial Nova" w:hAnsi="Arial Nova"/>
          <w:b w:val="0"/>
          <w:bCs w:val="0"/>
          <w:i w:val="0"/>
          <w:iCs w:val="0"/>
          <w:szCs w:val="22"/>
        </w:rPr>
        <w:t>Head of Projects and Partnerships, and Director of Apprenticeships</w:t>
      </w:r>
      <w:r w:rsidRPr="00E33CC4">
        <w:rPr>
          <w:rFonts w:ascii="Arial Nova" w:hAnsi="Arial Nova"/>
          <w:b w:val="0"/>
          <w:bCs w:val="0"/>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t xml:space="preserve"> </w:t>
      </w:r>
    </w:p>
    <w:p w14:paraId="5143E332" w14:textId="5F9EF55C"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Attendance Requirements</w:t>
      </w:r>
      <w:r w:rsidRPr="00E33CC4">
        <w:rPr>
          <w:rFonts w:ascii="Arial Nova" w:hAnsi="Arial Nova"/>
          <w:b w:val="0"/>
          <w:bCs w:val="0"/>
          <w:i w:val="0"/>
          <w:iCs w:val="0"/>
          <w:szCs w:val="22"/>
        </w:rPr>
        <w:t>:</w:t>
      </w:r>
      <w:r w:rsidR="00E33CC4" w:rsidRPr="00E33CC4">
        <w:rPr>
          <w:rFonts w:ascii="Arial Nova" w:hAnsi="Arial Nova"/>
          <w:b w:val="0"/>
          <w:bCs w:val="0"/>
          <w:i w:val="0"/>
          <w:iCs w:val="0"/>
          <w:szCs w:val="22"/>
        </w:rPr>
        <w:t xml:space="preserve"> Full Time</w:t>
      </w:r>
      <w:r w:rsidR="00E33CC4">
        <w:rPr>
          <w:rFonts w:ascii="Arial Nova" w:hAnsi="Arial Nova"/>
          <w:i w:val="0"/>
          <w:iCs w:val="0"/>
          <w:szCs w:val="22"/>
        </w:rPr>
        <w:t xml:space="preserve"> </w:t>
      </w:r>
    </w:p>
    <w:p w14:paraId="346FD23A" w14:textId="77777777" w:rsidR="00A2611C" w:rsidRPr="00584828" w:rsidRDefault="00A2611C" w:rsidP="00A2611C">
      <w:pPr>
        <w:pStyle w:val="Title"/>
        <w:jc w:val="left"/>
        <w:rPr>
          <w:rFonts w:ascii="Arial Nova" w:hAnsi="Arial Nova"/>
          <w:i w:val="0"/>
          <w:iCs w:val="0"/>
          <w:szCs w:val="22"/>
        </w:rPr>
      </w:pPr>
    </w:p>
    <w:p w14:paraId="40E0D0F0" w14:textId="13304D36"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 xml:space="preserve">Salary: </w:t>
      </w:r>
      <w:r w:rsidR="002C04C6" w:rsidRPr="002C04C6">
        <w:rPr>
          <w:rFonts w:ascii="Arial Nova" w:hAnsi="Arial Nova"/>
          <w:b w:val="0"/>
          <w:bCs w:val="0"/>
          <w:i w:val="0"/>
          <w:iCs w:val="0"/>
          <w:szCs w:val="22"/>
        </w:rPr>
        <w:t>PO Fixed Point 23 - £33,434</w:t>
      </w:r>
      <w:r w:rsidRPr="00584828">
        <w:rPr>
          <w:rFonts w:ascii="Arial Nova" w:hAnsi="Arial Nova"/>
          <w:b w:val="0"/>
          <w:bCs w:val="0"/>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t xml:space="preserve"> </w:t>
      </w:r>
    </w:p>
    <w:p w14:paraId="0BBC672D" w14:textId="77777777" w:rsidR="00A2611C" w:rsidRPr="00584828" w:rsidRDefault="00A2611C" w:rsidP="00A2611C">
      <w:pPr>
        <w:pStyle w:val="Title"/>
        <w:jc w:val="left"/>
        <w:rPr>
          <w:rFonts w:ascii="Arial Nova" w:hAnsi="Arial Nova"/>
          <w:i w:val="0"/>
          <w:iCs w:val="0"/>
          <w:szCs w:val="22"/>
        </w:rPr>
      </w:pPr>
    </w:p>
    <w:p w14:paraId="375B3B6F" w14:textId="77777777" w:rsidR="00A60C15" w:rsidRDefault="00A60C15" w:rsidP="00A60C15">
      <w:pPr>
        <w:spacing w:line="256" w:lineRule="auto"/>
        <w:ind w:left="10" w:hanging="10"/>
        <w:rPr>
          <w:rFonts w:ascii="Calibri" w:eastAsia="Calibri" w:hAnsi="Calibri" w:cs="Calibri"/>
          <w:b/>
          <w:bCs/>
          <w:color w:val="000000"/>
          <w:kern w:val="2"/>
          <w:sz w:val="26"/>
          <w:szCs w:val="24"/>
          <w:lang w:eastAsia="en-GB"/>
          <w14:ligatures w14:val="standardContextual"/>
        </w:rPr>
      </w:pPr>
      <w:r w:rsidRPr="00A60C15">
        <w:rPr>
          <w:rFonts w:ascii="Calibri" w:eastAsia="Calibri" w:hAnsi="Calibri" w:cs="Calibri"/>
          <w:b/>
          <w:bCs/>
          <w:color w:val="000000"/>
          <w:kern w:val="2"/>
          <w:sz w:val="26"/>
          <w:szCs w:val="24"/>
          <w:lang w:eastAsia="en-GB"/>
          <w14:ligatures w14:val="standardContextual"/>
        </w:rPr>
        <w:t>Job Purpose:</w:t>
      </w:r>
    </w:p>
    <w:p w14:paraId="49438D02" w14:textId="77777777" w:rsidR="00A60C15" w:rsidRPr="00A60C15" w:rsidRDefault="00A60C15" w:rsidP="00A60C15">
      <w:pPr>
        <w:spacing w:line="256" w:lineRule="auto"/>
        <w:ind w:left="10" w:hanging="10"/>
        <w:rPr>
          <w:rFonts w:ascii="Calibri" w:eastAsia="Calibri" w:hAnsi="Calibri" w:cs="Calibri"/>
          <w:b/>
          <w:bCs/>
          <w:color w:val="000000"/>
          <w:kern w:val="2"/>
          <w:sz w:val="24"/>
          <w:szCs w:val="24"/>
          <w:lang w:eastAsia="en-GB"/>
          <w14:ligatures w14:val="standardContextual"/>
        </w:rPr>
      </w:pPr>
    </w:p>
    <w:p w14:paraId="299B505D" w14:textId="77777777" w:rsidR="00A60C15" w:rsidRPr="00A60C15" w:rsidRDefault="00A60C15" w:rsidP="00A60C15">
      <w:pPr>
        <w:spacing w:after="285" w:line="259" w:lineRule="auto"/>
        <w:ind w:right="14"/>
        <w:jc w:val="both"/>
        <w:rPr>
          <w:rFonts w:ascii="Calibri" w:eastAsia="Calibri" w:hAnsi="Calibri" w:cs="Calibri"/>
          <w:color w:val="000000"/>
          <w:kern w:val="2"/>
          <w:sz w:val="24"/>
          <w:szCs w:val="24"/>
          <w:lang w:eastAsia="en-GB"/>
          <w14:ligatures w14:val="standardContextual"/>
        </w:rPr>
      </w:pPr>
      <w:r w:rsidRPr="00A60C15">
        <w:rPr>
          <w:rFonts w:ascii="Calibri" w:eastAsia="Calibri" w:hAnsi="Calibri" w:cs="Calibri"/>
          <w:color w:val="000000"/>
          <w:kern w:val="2"/>
          <w:sz w:val="24"/>
          <w:szCs w:val="24"/>
          <w:lang w:eastAsia="en-GB"/>
          <w14:ligatures w14:val="standardContextual"/>
        </w:rPr>
        <w:t>To establish employer training needs and to successfully market and recruit learners to our work-based curriculum, including apprenticeships.</w:t>
      </w:r>
    </w:p>
    <w:p w14:paraId="4666D820" w14:textId="77777777" w:rsidR="00A60C15" w:rsidRPr="00A60C15" w:rsidRDefault="00A60C15" w:rsidP="00A60C15">
      <w:pPr>
        <w:spacing w:after="265" w:line="259" w:lineRule="auto"/>
        <w:ind w:right="14"/>
        <w:jc w:val="both"/>
        <w:rPr>
          <w:rFonts w:ascii="Calibri" w:eastAsia="Calibri" w:hAnsi="Calibri" w:cs="Calibri"/>
          <w:color w:val="000000"/>
          <w:kern w:val="2"/>
          <w:sz w:val="24"/>
          <w:szCs w:val="24"/>
          <w:lang w:eastAsia="en-GB"/>
          <w14:ligatures w14:val="standardContextual"/>
        </w:rPr>
      </w:pPr>
      <w:r w:rsidRPr="00A60C15">
        <w:rPr>
          <w:rFonts w:ascii="Calibri" w:eastAsia="Calibri" w:hAnsi="Calibri" w:cs="Calibri"/>
          <w:color w:val="000000"/>
          <w:kern w:val="2"/>
          <w:sz w:val="24"/>
          <w:szCs w:val="24"/>
          <w:lang w:eastAsia="en-GB"/>
          <w14:ligatures w14:val="standardContextual"/>
        </w:rPr>
        <w:t>To present our curriculum offer and training solutions to employers emphasising its flexibility and relevance to employers' needs.</w:t>
      </w:r>
    </w:p>
    <w:p w14:paraId="727E2361" w14:textId="77777777" w:rsidR="00A60C15" w:rsidRPr="00A60C15" w:rsidRDefault="00A60C15" w:rsidP="00A60C15">
      <w:pPr>
        <w:spacing w:after="287" w:line="259" w:lineRule="auto"/>
        <w:ind w:right="14"/>
        <w:jc w:val="both"/>
        <w:rPr>
          <w:rFonts w:ascii="Calibri" w:eastAsia="Calibri" w:hAnsi="Calibri" w:cs="Calibri"/>
          <w:color w:val="000000"/>
          <w:kern w:val="2"/>
          <w:sz w:val="24"/>
          <w:szCs w:val="24"/>
          <w:lang w:eastAsia="en-GB"/>
          <w14:ligatures w14:val="standardContextual"/>
        </w:rPr>
      </w:pPr>
      <w:r w:rsidRPr="00A60C15">
        <w:rPr>
          <w:rFonts w:ascii="Calibri" w:eastAsia="Calibri" w:hAnsi="Calibri" w:cs="Calibri"/>
          <w:color w:val="000000"/>
          <w:kern w:val="2"/>
          <w:sz w:val="24"/>
          <w:szCs w:val="24"/>
          <w:lang w:eastAsia="en-GB"/>
          <w14:ligatures w14:val="standardContextual"/>
        </w:rPr>
        <w:t>To be a key contact for employers, reviewing delivery and satisfaction which will encourage repeat business from commercial and corporate clients.</w:t>
      </w:r>
      <w:r w:rsidRPr="00A60C15">
        <w:rPr>
          <w:rFonts w:ascii="Calibri" w:eastAsia="Calibri" w:hAnsi="Calibri" w:cs="Calibri"/>
          <w:noProof/>
          <w:color w:val="000000"/>
          <w:kern w:val="2"/>
          <w:sz w:val="24"/>
          <w:szCs w:val="24"/>
          <w:lang w:eastAsia="en-GB"/>
          <w14:ligatures w14:val="standardContextual"/>
        </w:rPr>
        <w:drawing>
          <wp:inline distT="0" distB="0" distL="0" distR="0" wp14:anchorId="114BEDB3" wp14:editId="7BAEAF53">
            <wp:extent cx="19050" cy="28575"/>
            <wp:effectExtent l="0" t="0" r="19050" b="9525"/>
            <wp:docPr id="513707642" name="Picture 16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9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a:ln>
                      <a:noFill/>
                    </a:ln>
                  </pic:spPr>
                </pic:pic>
              </a:graphicData>
            </a:graphic>
          </wp:inline>
        </w:drawing>
      </w:r>
    </w:p>
    <w:p w14:paraId="6C2045AF" w14:textId="77777777" w:rsidR="00A60C15" w:rsidRPr="00A60C15" w:rsidRDefault="00A60C15" w:rsidP="00A60C15">
      <w:pPr>
        <w:spacing w:after="248" w:line="256" w:lineRule="auto"/>
        <w:rPr>
          <w:rFonts w:ascii="Calibri" w:eastAsia="Calibri" w:hAnsi="Calibri" w:cs="Calibri"/>
          <w:b/>
          <w:bCs/>
          <w:color w:val="000000"/>
          <w:kern w:val="2"/>
          <w:sz w:val="24"/>
          <w:szCs w:val="24"/>
          <w:lang w:eastAsia="en-GB"/>
          <w14:ligatures w14:val="standardContextual"/>
        </w:rPr>
      </w:pPr>
      <w:r w:rsidRPr="00A60C15">
        <w:rPr>
          <w:rFonts w:ascii="Calibri" w:eastAsia="Calibri" w:hAnsi="Calibri" w:cs="Calibri"/>
          <w:b/>
          <w:bCs/>
          <w:color w:val="000000"/>
          <w:kern w:val="2"/>
          <w:sz w:val="26"/>
          <w:szCs w:val="24"/>
          <w:lang w:eastAsia="en-GB"/>
          <w14:ligatures w14:val="standardContextual"/>
        </w:rPr>
        <w:t>Main duties and responsibilities:</w:t>
      </w:r>
    </w:p>
    <w:p w14:paraId="2D1E37BF" w14:textId="77777777" w:rsidR="00A60C15" w:rsidRPr="00A60C15" w:rsidRDefault="00A60C15" w:rsidP="00A60C15">
      <w:pPr>
        <w:numPr>
          <w:ilvl w:val="0"/>
          <w:numId w:val="24"/>
        </w:numPr>
        <w:spacing w:after="5" w:line="259" w:lineRule="auto"/>
        <w:ind w:right="14" w:hanging="356"/>
        <w:jc w:val="both"/>
        <w:rPr>
          <w:rFonts w:ascii="Calibri" w:eastAsia="Calibri" w:hAnsi="Calibri" w:cs="Calibri"/>
          <w:color w:val="000000"/>
          <w:kern w:val="2"/>
          <w:sz w:val="24"/>
          <w:szCs w:val="24"/>
          <w:lang w:eastAsia="en-GB"/>
          <w14:ligatures w14:val="standardContextual"/>
        </w:rPr>
      </w:pPr>
      <w:r w:rsidRPr="00A60C15">
        <w:rPr>
          <w:rFonts w:ascii="Calibri" w:eastAsia="Calibri" w:hAnsi="Calibri" w:cs="Calibri"/>
          <w:color w:val="000000"/>
          <w:kern w:val="2"/>
          <w:sz w:val="24"/>
          <w:szCs w:val="24"/>
          <w:lang w:eastAsia="en-GB"/>
          <w14:ligatures w14:val="standardContextual"/>
        </w:rPr>
        <w:t>To demonstrate, through your approach, demeanour and attitude, the College Values.</w:t>
      </w:r>
    </w:p>
    <w:p w14:paraId="7B4D66E3" w14:textId="77777777" w:rsidR="00A60C15" w:rsidRPr="00A60C15" w:rsidRDefault="00A60C15" w:rsidP="00A60C15">
      <w:pPr>
        <w:numPr>
          <w:ilvl w:val="0"/>
          <w:numId w:val="24"/>
        </w:numPr>
        <w:spacing w:after="5" w:line="259" w:lineRule="auto"/>
        <w:ind w:right="14" w:hanging="356"/>
        <w:jc w:val="both"/>
        <w:rPr>
          <w:rFonts w:ascii="Calibri" w:eastAsia="Calibri" w:hAnsi="Calibri" w:cs="Calibri"/>
          <w:color w:val="000000"/>
          <w:kern w:val="2"/>
          <w:sz w:val="24"/>
          <w:szCs w:val="24"/>
          <w:lang w:eastAsia="en-GB"/>
          <w14:ligatures w14:val="standardContextual"/>
        </w:rPr>
      </w:pPr>
      <w:r w:rsidRPr="00A60C15">
        <w:rPr>
          <w:rFonts w:ascii="Calibri" w:eastAsia="Calibri" w:hAnsi="Calibri" w:cs="Calibri"/>
          <w:color w:val="000000"/>
          <w:kern w:val="2"/>
          <w:sz w:val="24"/>
          <w:szCs w:val="24"/>
          <w:lang w:eastAsia="en-GB"/>
          <w14:ligatures w14:val="standardContextual"/>
        </w:rPr>
        <w:t>To develop productive relationships with businesses in the region and sub region that result in delivery of business support services, training and development activities by East Durham College.</w:t>
      </w:r>
    </w:p>
    <w:p w14:paraId="6370FDC3" w14:textId="77777777" w:rsidR="00A60C15" w:rsidRPr="00A60C15" w:rsidRDefault="00A60C15" w:rsidP="00A60C15">
      <w:pPr>
        <w:numPr>
          <w:ilvl w:val="0"/>
          <w:numId w:val="24"/>
        </w:numPr>
        <w:spacing w:after="5" w:line="259" w:lineRule="auto"/>
        <w:ind w:right="14" w:hanging="356"/>
        <w:jc w:val="both"/>
        <w:rPr>
          <w:rFonts w:ascii="Calibri" w:eastAsia="Calibri" w:hAnsi="Calibri" w:cs="Calibri"/>
          <w:color w:val="000000"/>
          <w:kern w:val="2"/>
          <w:sz w:val="24"/>
          <w:szCs w:val="24"/>
          <w:lang w:eastAsia="en-GB"/>
          <w14:ligatures w14:val="standardContextual"/>
        </w:rPr>
      </w:pPr>
      <w:r w:rsidRPr="00A60C15">
        <w:rPr>
          <w:rFonts w:ascii="Calibri" w:eastAsia="Calibri" w:hAnsi="Calibri" w:cs="Calibri"/>
          <w:color w:val="000000"/>
          <w:kern w:val="2"/>
          <w:sz w:val="24"/>
          <w:szCs w:val="24"/>
          <w:lang w:eastAsia="en-GB"/>
          <w14:ligatures w14:val="standardContextual"/>
        </w:rPr>
        <w:t>To contribute towards Curriculum Development required for the successful acquisition of new business opportunities.</w:t>
      </w:r>
    </w:p>
    <w:p w14:paraId="00C3FFE1" w14:textId="77777777" w:rsidR="00A60C15" w:rsidRPr="00A60C15" w:rsidRDefault="00A60C15" w:rsidP="00A60C15">
      <w:pPr>
        <w:numPr>
          <w:ilvl w:val="0"/>
          <w:numId w:val="24"/>
        </w:numPr>
        <w:spacing w:after="5" w:line="259" w:lineRule="auto"/>
        <w:ind w:right="14" w:hanging="356"/>
        <w:jc w:val="both"/>
        <w:rPr>
          <w:rFonts w:ascii="Calibri" w:eastAsia="Calibri" w:hAnsi="Calibri" w:cs="Calibri"/>
          <w:color w:val="000000"/>
          <w:kern w:val="2"/>
          <w:sz w:val="24"/>
          <w:szCs w:val="24"/>
          <w:lang w:eastAsia="en-GB"/>
          <w14:ligatures w14:val="standardContextual"/>
        </w:rPr>
      </w:pPr>
      <w:r w:rsidRPr="00A60C15">
        <w:rPr>
          <w:rFonts w:ascii="Calibri" w:eastAsia="Calibri" w:hAnsi="Calibri" w:cs="Calibri"/>
          <w:color w:val="000000"/>
          <w:kern w:val="2"/>
          <w:sz w:val="24"/>
          <w:szCs w:val="24"/>
          <w:lang w:eastAsia="en-GB"/>
          <w14:ligatures w14:val="standardContextual"/>
        </w:rPr>
        <w:t xml:space="preserve">To develop a thorough, detailed knowledge of the College's complete range of provision and services, and the ways these </w:t>
      </w:r>
      <w:proofErr w:type="gramStart"/>
      <w:r w:rsidRPr="00A60C15">
        <w:rPr>
          <w:rFonts w:ascii="Calibri" w:eastAsia="Calibri" w:hAnsi="Calibri" w:cs="Calibri"/>
          <w:color w:val="000000"/>
          <w:kern w:val="2"/>
          <w:sz w:val="24"/>
          <w:szCs w:val="24"/>
          <w:lang w:eastAsia="en-GB"/>
          <w14:ligatures w14:val="standardContextual"/>
        </w:rPr>
        <w:t>can be most effectively be</w:t>
      </w:r>
      <w:proofErr w:type="gramEnd"/>
      <w:r w:rsidRPr="00A60C15">
        <w:rPr>
          <w:rFonts w:ascii="Calibri" w:eastAsia="Calibri" w:hAnsi="Calibri" w:cs="Calibri"/>
          <w:color w:val="000000"/>
          <w:kern w:val="2"/>
          <w:sz w:val="24"/>
          <w:szCs w:val="24"/>
          <w:lang w:eastAsia="en-GB"/>
          <w14:ligatures w14:val="standardContextual"/>
        </w:rPr>
        <w:t xml:space="preserve"> marketed as solutions to employers' needs.</w:t>
      </w:r>
    </w:p>
    <w:p w14:paraId="7A3C0CA3" w14:textId="77777777" w:rsidR="00A60C15" w:rsidRPr="00A60C15" w:rsidRDefault="00A60C15" w:rsidP="00A60C15">
      <w:pPr>
        <w:numPr>
          <w:ilvl w:val="0"/>
          <w:numId w:val="24"/>
        </w:numPr>
        <w:spacing w:after="5" w:line="259" w:lineRule="auto"/>
        <w:ind w:right="14" w:hanging="356"/>
        <w:jc w:val="both"/>
        <w:rPr>
          <w:rFonts w:ascii="Calibri" w:eastAsia="Calibri" w:hAnsi="Calibri" w:cs="Calibri"/>
          <w:color w:val="000000"/>
          <w:kern w:val="2"/>
          <w:sz w:val="24"/>
          <w:szCs w:val="24"/>
          <w:lang w:eastAsia="en-GB"/>
          <w14:ligatures w14:val="standardContextual"/>
        </w:rPr>
      </w:pPr>
      <w:r w:rsidRPr="00A60C15">
        <w:rPr>
          <w:rFonts w:ascii="Calibri" w:eastAsia="Calibri" w:hAnsi="Calibri" w:cs="Calibri"/>
          <w:color w:val="000000"/>
          <w:kern w:val="2"/>
          <w:sz w:val="24"/>
          <w:szCs w:val="24"/>
          <w:lang w:eastAsia="en-GB"/>
          <w14:ligatures w14:val="standardContextual"/>
        </w:rPr>
        <w:t xml:space="preserve">Support the attainment of </w:t>
      </w:r>
      <w:proofErr w:type="gramStart"/>
      <w:r w:rsidRPr="00A60C15">
        <w:rPr>
          <w:rFonts w:ascii="Calibri" w:eastAsia="Calibri" w:hAnsi="Calibri" w:cs="Calibri"/>
          <w:color w:val="000000"/>
          <w:kern w:val="2"/>
          <w:sz w:val="24"/>
          <w:szCs w:val="24"/>
          <w:lang w:eastAsia="en-GB"/>
          <w14:ligatures w14:val="standardContextual"/>
        </w:rPr>
        <w:t>College</w:t>
      </w:r>
      <w:proofErr w:type="gramEnd"/>
      <w:r w:rsidRPr="00A60C15">
        <w:rPr>
          <w:rFonts w:ascii="Calibri" w:eastAsia="Calibri" w:hAnsi="Calibri" w:cs="Calibri"/>
          <w:color w:val="000000"/>
          <w:kern w:val="2"/>
          <w:sz w:val="24"/>
          <w:szCs w:val="24"/>
          <w:lang w:eastAsia="en-GB"/>
          <w14:ligatures w14:val="standardContextual"/>
        </w:rPr>
        <w:t xml:space="preserve"> employer-facing income targets, through planning and implementation of contact strategies, marketing and operational activities.</w:t>
      </w:r>
    </w:p>
    <w:p w14:paraId="6CBDC85E" w14:textId="77777777" w:rsidR="00A60C15" w:rsidRPr="00A60C15" w:rsidRDefault="00A60C15" w:rsidP="00A60C15">
      <w:pPr>
        <w:numPr>
          <w:ilvl w:val="0"/>
          <w:numId w:val="24"/>
        </w:numPr>
        <w:spacing w:after="5" w:line="259" w:lineRule="auto"/>
        <w:ind w:right="14" w:hanging="356"/>
        <w:jc w:val="both"/>
        <w:rPr>
          <w:rFonts w:ascii="Calibri" w:eastAsia="Calibri" w:hAnsi="Calibri" w:cs="Calibri"/>
          <w:color w:val="000000"/>
          <w:kern w:val="2"/>
          <w:sz w:val="24"/>
          <w:szCs w:val="24"/>
          <w:lang w:eastAsia="en-GB"/>
          <w14:ligatures w14:val="standardContextual"/>
        </w:rPr>
      </w:pPr>
      <w:r w:rsidRPr="00A60C15">
        <w:rPr>
          <w:rFonts w:ascii="Calibri" w:eastAsia="Calibri" w:hAnsi="Calibri" w:cs="Calibri"/>
          <w:color w:val="000000"/>
          <w:kern w:val="2"/>
          <w:sz w:val="24"/>
          <w:szCs w:val="24"/>
          <w:lang w:eastAsia="en-GB"/>
          <w14:ligatures w14:val="standardContextual"/>
        </w:rPr>
        <w:t>To actively promote retention of learners by engaging fully with the "right student right course" principle of recruitment.</w:t>
      </w:r>
    </w:p>
    <w:p w14:paraId="47BCACF8" w14:textId="77777777" w:rsidR="00A60C15" w:rsidRPr="00A60C15" w:rsidRDefault="00A60C15" w:rsidP="00A60C15">
      <w:pPr>
        <w:numPr>
          <w:ilvl w:val="0"/>
          <w:numId w:val="24"/>
        </w:numPr>
        <w:spacing w:after="49" w:line="259" w:lineRule="auto"/>
        <w:ind w:right="14" w:hanging="356"/>
        <w:jc w:val="both"/>
        <w:rPr>
          <w:rFonts w:ascii="Calibri" w:eastAsia="Calibri" w:hAnsi="Calibri" w:cs="Calibri"/>
          <w:color w:val="000000"/>
          <w:kern w:val="2"/>
          <w:sz w:val="24"/>
          <w:szCs w:val="24"/>
          <w:lang w:eastAsia="en-GB"/>
          <w14:ligatures w14:val="standardContextual"/>
        </w:rPr>
      </w:pPr>
      <w:r w:rsidRPr="00A60C15">
        <w:rPr>
          <w:rFonts w:ascii="Calibri" w:eastAsia="Calibri" w:hAnsi="Calibri" w:cs="Calibri"/>
          <w:color w:val="000000"/>
          <w:kern w:val="2"/>
          <w:sz w:val="24"/>
          <w:szCs w:val="24"/>
          <w:lang w:eastAsia="en-GB"/>
          <w14:ligatures w14:val="standardContextual"/>
        </w:rPr>
        <w:lastRenderedPageBreak/>
        <w:t>In liaison with the Director of Marketing, lead the development of sales and marketing campaigns to support the growth of the College's employer-facing provision and to raise the College's profile amongst employers.</w:t>
      </w:r>
    </w:p>
    <w:p w14:paraId="2C447272" w14:textId="77777777" w:rsidR="00A60C15" w:rsidRPr="00A60C15" w:rsidRDefault="00A60C15" w:rsidP="00A60C15">
      <w:pPr>
        <w:numPr>
          <w:ilvl w:val="0"/>
          <w:numId w:val="24"/>
        </w:numPr>
        <w:spacing w:after="43" w:line="259" w:lineRule="auto"/>
        <w:ind w:right="14" w:hanging="356"/>
        <w:jc w:val="both"/>
        <w:rPr>
          <w:rFonts w:ascii="Calibri" w:eastAsia="Calibri" w:hAnsi="Calibri" w:cs="Calibri"/>
          <w:color w:val="000000"/>
          <w:kern w:val="2"/>
          <w:sz w:val="24"/>
          <w:szCs w:val="24"/>
          <w:lang w:eastAsia="en-GB"/>
          <w14:ligatures w14:val="standardContextual"/>
        </w:rPr>
      </w:pPr>
      <w:r w:rsidRPr="00A60C15">
        <w:rPr>
          <w:rFonts w:ascii="Calibri" w:eastAsia="Calibri" w:hAnsi="Calibri" w:cs="Calibri"/>
          <w:color w:val="000000"/>
          <w:kern w:val="2"/>
          <w:sz w:val="24"/>
          <w:szCs w:val="24"/>
          <w:lang w:eastAsia="en-GB"/>
          <w14:ligatures w14:val="standardContextual"/>
        </w:rPr>
        <w:t>Devise and implement plans to ensure that the latest national and regional priorities lead to growth for the College's employer-facing provision.</w:t>
      </w:r>
    </w:p>
    <w:p w14:paraId="58E75CC6" w14:textId="77777777" w:rsidR="00A60C15" w:rsidRPr="00A60C15" w:rsidRDefault="00A60C15" w:rsidP="00A60C15">
      <w:pPr>
        <w:numPr>
          <w:ilvl w:val="0"/>
          <w:numId w:val="24"/>
        </w:numPr>
        <w:spacing w:after="35" w:line="259" w:lineRule="auto"/>
        <w:ind w:right="14" w:hanging="356"/>
        <w:jc w:val="both"/>
        <w:rPr>
          <w:rFonts w:ascii="Calibri" w:eastAsia="Calibri" w:hAnsi="Calibri" w:cs="Calibri"/>
          <w:color w:val="000000"/>
          <w:kern w:val="2"/>
          <w:sz w:val="24"/>
          <w:szCs w:val="24"/>
          <w:lang w:eastAsia="en-GB"/>
          <w14:ligatures w14:val="standardContextual"/>
        </w:rPr>
      </w:pPr>
      <w:r w:rsidRPr="00A60C15">
        <w:rPr>
          <w:rFonts w:ascii="Calibri" w:eastAsia="Calibri" w:hAnsi="Calibri" w:cs="Calibri"/>
          <w:color w:val="000000"/>
          <w:kern w:val="2"/>
          <w:sz w:val="24"/>
          <w:szCs w:val="24"/>
          <w:lang w:eastAsia="en-GB"/>
          <w14:ligatures w14:val="standardContextual"/>
        </w:rPr>
        <w:t>Secure the achievement of all planned targets on time and to recognised quality standards.</w:t>
      </w:r>
    </w:p>
    <w:p w14:paraId="3EDEFE35" w14:textId="77777777" w:rsidR="00A60C15" w:rsidRPr="00A60C15" w:rsidRDefault="00A60C15" w:rsidP="00A60C15">
      <w:pPr>
        <w:numPr>
          <w:ilvl w:val="0"/>
          <w:numId w:val="24"/>
        </w:numPr>
        <w:spacing w:after="39" w:line="259" w:lineRule="auto"/>
        <w:ind w:right="14" w:hanging="356"/>
        <w:jc w:val="both"/>
        <w:rPr>
          <w:rFonts w:ascii="Calibri" w:eastAsia="Calibri" w:hAnsi="Calibri" w:cs="Calibri"/>
          <w:color w:val="000000"/>
          <w:kern w:val="2"/>
          <w:sz w:val="24"/>
          <w:szCs w:val="24"/>
          <w:lang w:eastAsia="en-GB"/>
          <w14:ligatures w14:val="standardContextual"/>
        </w:rPr>
      </w:pPr>
      <w:r w:rsidRPr="00A60C15">
        <w:rPr>
          <w:rFonts w:ascii="Calibri" w:eastAsia="Calibri" w:hAnsi="Calibri" w:cs="Calibri"/>
          <w:color w:val="000000"/>
          <w:kern w:val="2"/>
          <w:sz w:val="24"/>
          <w:szCs w:val="24"/>
          <w:lang w:eastAsia="en-GB"/>
          <w14:ligatures w14:val="standardContextual"/>
        </w:rPr>
        <w:t>Report regularly to the Head of Projects and Partnerships to ensure that there is accurate and up to date statistical information on individual and team performance.</w:t>
      </w:r>
    </w:p>
    <w:p w14:paraId="0BCB0EC6" w14:textId="77777777" w:rsidR="00A60C15" w:rsidRPr="00A60C15" w:rsidRDefault="00A60C15" w:rsidP="00A60C15">
      <w:pPr>
        <w:numPr>
          <w:ilvl w:val="0"/>
          <w:numId w:val="24"/>
        </w:numPr>
        <w:spacing w:after="5" w:line="259" w:lineRule="auto"/>
        <w:ind w:right="14" w:hanging="356"/>
        <w:jc w:val="both"/>
        <w:rPr>
          <w:rFonts w:ascii="Calibri" w:eastAsia="Calibri" w:hAnsi="Calibri" w:cs="Calibri"/>
          <w:color w:val="000000"/>
          <w:kern w:val="2"/>
          <w:sz w:val="24"/>
          <w:szCs w:val="24"/>
          <w:lang w:eastAsia="en-GB"/>
          <w14:ligatures w14:val="standardContextual"/>
        </w:rPr>
      </w:pPr>
      <w:r w:rsidRPr="00A60C15">
        <w:rPr>
          <w:rFonts w:ascii="Calibri" w:eastAsia="Calibri" w:hAnsi="Calibri" w:cs="Calibri"/>
          <w:color w:val="000000"/>
          <w:kern w:val="2"/>
          <w:sz w:val="24"/>
          <w:szCs w:val="24"/>
          <w:lang w:eastAsia="en-GB"/>
          <w14:ligatures w14:val="standardContextual"/>
        </w:rPr>
        <w:t>Provide management colleagues with feedback including writing reports and making presentations, as required.</w:t>
      </w:r>
    </w:p>
    <w:p w14:paraId="08027B67" w14:textId="77777777" w:rsidR="00A60C15" w:rsidRPr="00A60C15" w:rsidRDefault="00A60C15" w:rsidP="00A60C15">
      <w:pPr>
        <w:numPr>
          <w:ilvl w:val="0"/>
          <w:numId w:val="24"/>
        </w:numPr>
        <w:spacing w:after="5" w:line="259" w:lineRule="auto"/>
        <w:ind w:right="14" w:hanging="356"/>
        <w:jc w:val="both"/>
        <w:rPr>
          <w:rFonts w:ascii="Calibri" w:eastAsia="Calibri" w:hAnsi="Calibri" w:cs="Calibri"/>
          <w:color w:val="000000"/>
          <w:kern w:val="2"/>
          <w:sz w:val="24"/>
          <w:szCs w:val="24"/>
          <w:lang w:eastAsia="en-GB"/>
          <w14:ligatures w14:val="standardContextual"/>
        </w:rPr>
      </w:pPr>
      <w:r w:rsidRPr="00A60C15">
        <w:rPr>
          <w:rFonts w:ascii="Calibri" w:eastAsia="Calibri" w:hAnsi="Calibri" w:cs="Calibri"/>
          <w:color w:val="000000"/>
          <w:kern w:val="2"/>
          <w:sz w:val="24"/>
          <w:szCs w:val="24"/>
          <w:lang w:eastAsia="en-GB"/>
          <w14:ligatures w14:val="standardContextual"/>
        </w:rPr>
        <w:t>Develop and maintain effective liaison and collaborative working arrangements with curriculum colleagues, business partners and relevant external agencies.</w:t>
      </w:r>
    </w:p>
    <w:p w14:paraId="6244DE1B" w14:textId="77777777" w:rsidR="00A60C15" w:rsidRPr="00A60C15" w:rsidRDefault="00A60C15" w:rsidP="00A60C15">
      <w:pPr>
        <w:numPr>
          <w:ilvl w:val="0"/>
          <w:numId w:val="24"/>
        </w:numPr>
        <w:spacing w:after="5" w:line="259" w:lineRule="auto"/>
        <w:ind w:right="14" w:hanging="356"/>
        <w:jc w:val="both"/>
        <w:rPr>
          <w:rFonts w:ascii="Calibri" w:eastAsia="Calibri" w:hAnsi="Calibri" w:cs="Calibri"/>
          <w:color w:val="000000"/>
          <w:kern w:val="2"/>
          <w:sz w:val="24"/>
          <w:szCs w:val="24"/>
          <w:lang w:eastAsia="en-GB"/>
          <w14:ligatures w14:val="standardContextual"/>
        </w:rPr>
      </w:pPr>
      <w:r w:rsidRPr="00A60C15">
        <w:rPr>
          <w:rFonts w:ascii="Calibri" w:eastAsia="Calibri" w:hAnsi="Calibri" w:cs="Calibri"/>
          <w:color w:val="000000"/>
          <w:kern w:val="2"/>
          <w:sz w:val="24"/>
          <w:szCs w:val="24"/>
          <w:lang w:eastAsia="en-GB"/>
          <w14:ligatures w14:val="standardContextual"/>
        </w:rPr>
        <w:t>Represent the College at both a national and regional level, including business development managers' groups, employer business meetings, employer forums etc.</w:t>
      </w:r>
    </w:p>
    <w:p w14:paraId="07099AC9" w14:textId="77777777" w:rsidR="00A60C15" w:rsidRPr="00A60C15" w:rsidRDefault="00A60C15" w:rsidP="00A60C15">
      <w:pPr>
        <w:numPr>
          <w:ilvl w:val="0"/>
          <w:numId w:val="24"/>
        </w:numPr>
        <w:spacing w:after="5" w:line="259" w:lineRule="auto"/>
        <w:ind w:right="14" w:hanging="356"/>
        <w:jc w:val="both"/>
        <w:rPr>
          <w:rFonts w:ascii="Calibri" w:eastAsia="Calibri" w:hAnsi="Calibri" w:cs="Calibri"/>
          <w:color w:val="000000"/>
          <w:kern w:val="2"/>
          <w:sz w:val="24"/>
          <w:szCs w:val="24"/>
          <w:lang w:eastAsia="en-GB"/>
          <w14:ligatures w14:val="standardContextual"/>
        </w:rPr>
      </w:pPr>
      <w:r w:rsidRPr="00A60C15">
        <w:rPr>
          <w:rFonts w:ascii="Calibri" w:eastAsia="Calibri" w:hAnsi="Calibri" w:cs="Calibri"/>
          <w:color w:val="000000"/>
          <w:kern w:val="2"/>
          <w:sz w:val="24"/>
          <w:szCs w:val="24"/>
          <w:lang w:eastAsia="en-GB"/>
          <w14:ligatures w14:val="standardContextual"/>
        </w:rPr>
        <w:t xml:space="preserve">Maintain a current understanding of economic and business developments by monitoring and analysing business, commercial and labour market trends </w:t>
      </w:r>
      <w:proofErr w:type="gramStart"/>
      <w:r w:rsidRPr="00A60C15">
        <w:rPr>
          <w:rFonts w:ascii="Calibri" w:eastAsia="Calibri" w:hAnsi="Calibri" w:cs="Calibri"/>
          <w:color w:val="000000"/>
          <w:kern w:val="2"/>
          <w:sz w:val="24"/>
          <w:szCs w:val="24"/>
          <w:lang w:eastAsia="en-GB"/>
          <w14:ligatures w14:val="standardContextual"/>
        </w:rPr>
        <w:t>in order to</w:t>
      </w:r>
      <w:proofErr w:type="gramEnd"/>
      <w:r w:rsidRPr="00A60C15">
        <w:rPr>
          <w:rFonts w:ascii="Calibri" w:eastAsia="Calibri" w:hAnsi="Calibri" w:cs="Calibri"/>
          <w:color w:val="000000"/>
          <w:kern w:val="2"/>
          <w:sz w:val="24"/>
          <w:szCs w:val="24"/>
          <w:lang w:eastAsia="en-GB"/>
          <w14:ligatures w14:val="standardContextual"/>
        </w:rPr>
        <w:t xml:space="preserve"> identify opportunities for growth in the College's provision for employers.</w:t>
      </w:r>
    </w:p>
    <w:p w14:paraId="1683D6DB" w14:textId="77777777" w:rsidR="00A60C15" w:rsidRPr="00A60C15" w:rsidRDefault="00A60C15" w:rsidP="00A60C15">
      <w:pPr>
        <w:numPr>
          <w:ilvl w:val="0"/>
          <w:numId w:val="24"/>
        </w:numPr>
        <w:spacing w:after="5" w:line="259" w:lineRule="auto"/>
        <w:ind w:right="14" w:hanging="356"/>
        <w:jc w:val="both"/>
        <w:rPr>
          <w:rFonts w:ascii="Calibri" w:eastAsia="Calibri" w:hAnsi="Calibri" w:cs="Calibri"/>
          <w:color w:val="000000"/>
          <w:kern w:val="2"/>
          <w:sz w:val="24"/>
          <w:szCs w:val="24"/>
          <w:lang w:eastAsia="en-GB"/>
          <w14:ligatures w14:val="standardContextual"/>
        </w:rPr>
      </w:pPr>
      <w:r w:rsidRPr="00A60C15">
        <w:rPr>
          <w:rFonts w:ascii="Calibri" w:eastAsia="Calibri" w:hAnsi="Calibri" w:cs="Calibri"/>
          <w:color w:val="000000"/>
          <w:kern w:val="2"/>
          <w:sz w:val="24"/>
          <w:szCs w:val="24"/>
          <w:lang w:eastAsia="en-GB"/>
          <w14:ligatures w14:val="standardContextual"/>
        </w:rPr>
        <w:t>To identify the needs of employers through Training Needs Analysis, Organisational Needs Analysis and recommend training solutions/services/funding streams to meet those needs.</w:t>
      </w:r>
    </w:p>
    <w:p w14:paraId="5AD64E1F" w14:textId="77777777" w:rsidR="00A60C15" w:rsidRPr="00A60C15" w:rsidRDefault="00A60C15" w:rsidP="00A60C15">
      <w:pPr>
        <w:numPr>
          <w:ilvl w:val="0"/>
          <w:numId w:val="24"/>
        </w:numPr>
        <w:spacing w:after="5" w:line="259" w:lineRule="auto"/>
        <w:ind w:right="14" w:hanging="356"/>
        <w:jc w:val="both"/>
        <w:rPr>
          <w:rFonts w:ascii="Calibri" w:eastAsia="Calibri" w:hAnsi="Calibri" w:cs="Calibri"/>
          <w:color w:val="000000"/>
          <w:kern w:val="2"/>
          <w:sz w:val="24"/>
          <w:szCs w:val="24"/>
          <w:lang w:eastAsia="en-GB"/>
          <w14:ligatures w14:val="standardContextual"/>
        </w:rPr>
      </w:pPr>
      <w:r w:rsidRPr="00A60C15">
        <w:rPr>
          <w:rFonts w:ascii="Calibri" w:eastAsia="Calibri" w:hAnsi="Calibri" w:cs="Calibri"/>
          <w:color w:val="000000"/>
          <w:kern w:val="2"/>
          <w:sz w:val="24"/>
          <w:szCs w:val="24"/>
          <w:lang w:eastAsia="en-GB"/>
          <w14:ligatures w14:val="standardContextual"/>
        </w:rPr>
        <w:t>Prepare and present proposals to employers to include agreed training outcomes to be delivered by the College.</w:t>
      </w:r>
    </w:p>
    <w:p w14:paraId="6A7FEECD" w14:textId="77777777" w:rsidR="00A60C15" w:rsidRPr="00A60C15" w:rsidRDefault="00A60C15" w:rsidP="00A60C15">
      <w:pPr>
        <w:numPr>
          <w:ilvl w:val="0"/>
          <w:numId w:val="24"/>
        </w:numPr>
        <w:spacing w:after="5" w:line="259" w:lineRule="auto"/>
        <w:ind w:right="14" w:hanging="356"/>
        <w:jc w:val="both"/>
        <w:rPr>
          <w:rFonts w:ascii="Calibri" w:eastAsia="Calibri" w:hAnsi="Calibri" w:cs="Calibri"/>
          <w:color w:val="000000"/>
          <w:kern w:val="2"/>
          <w:sz w:val="24"/>
          <w:szCs w:val="24"/>
          <w:lang w:eastAsia="en-GB"/>
          <w14:ligatures w14:val="standardContextual"/>
        </w:rPr>
      </w:pPr>
      <w:r w:rsidRPr="00A60C15">
        <w:rPr>
          <w:rFonts w:ascii="Calibri" w:eastAsia="Calibri" w:hAnsi="Calibri" w:cs="Calibri"/>
          <w:color w:val="000000"/>
          <w:kern w:val="2"/>
          <w:sz w:val="24"/>
          <w:szCs w:val="24"/>
          <w:lang w:eastAsia="en-GB"/>
          <w14:ligatures w14:val="standardContextual"/>
        </w:rPr>
        <w:t>To maintain an awareness of the marketing activities and initiatives of the College's competitors.</w:t>
      </w:r>
    </w:p>
    <w:p w14:paraId="48F90BC2" w14:textId="77777777" w:rsidR="00A60C15" w:rsidRPr="00A60C15" w:rsidRDefault="00A60C15" w:rsidP="00A60C15">
      <w:pPr>
        <w:numPr>
          <w:ilvl w:val="0"/>
          <w:numId w:val="24"/>
        </w:numPr>
        <w:spacing w:after="5" w:line="259" w:lineRule="auto"/>
        <w:ind w:right="14" w:hanging="356"/>
        <w:jc w:val="both"/>
        <w:rPr>
          <w:rFonts w:ascii="Calibri" w:eastAsia="Calibri" w:hAnsi="Calibri" w:cs="Calibri"/>
          <w:color w:val="000000"/>
          <w:kern w:val="2"/>
          <w:sz w:val="24"/>
          <w:szCs w:val="24"/>
          <w:lang w:eastAsia="en-GB"/>
          <w14:ligatures w14:val="standardContextual"/>
        </w:rPr>
      </w:pPr>
      <w:r w:rsidRPr="00A60C15">
        <w:rPr>
          <w:rFonts w:ascii="Calibri" w:eastAsia="Calibri" w:hAnsi="Calibri" w:cs="Calibri"/>
          <w:color w:val="000000"/>
          <w:kern w:val="2"/>
          <w:sz w:val="24"/>
          <w:szCs w:val="24"/>
          <w:lang w:eastAsia="en-GB"/>
          <w14:ligatures w14:val="standardContextual"/>
        </w:rPr>
        <w:t>In liaison with the Head of Projects and Partnerships, negotiate new business with partners/clients — drafting proposal documents and handling contracts.</w:t>
      </w:r>
    </w:p>
    <w:p w14:paraId="1544F0CA" w14:textId="77777777" w:rsidR="00A60C15" w:rsidRPr="00A60C15" w:rsidRDefault="00A60C15" w:rsidP="00A60C15">
      <w:pPr>
        <w:numPr>
          <w:ilvl w:val="0"/>
          <w:numId w:val="24"/>
        </w:numPr>
        <w:spacing w:after="5" w:line="259" w:lineRule="auto"/>
        <w:ind w:right="14" w:hanging="356"/>
        <w:jc w:val="both"/>
        <w:rPr>
          <w:rFonts w:ascii="Calibri" w:eastAsia="Calibri" w:hAnsi="Calibri" w:cs="Calibri"/>
          <w:color w:val="000000"/>
          <w:kern w:val="2"/>
          <w:sz w:val="24"/>
          <w:szCs w:val="24"/>
          <w:lang w:eastAsia="en-GB"/>
          <w14:ligatures w14:val="standardContextual"/>
        </w:rPr>
      </w:pPr>
      <w:r w:rsidRPr="00A60C15">
        <w:rPr>
          <w:rFonts w:ascii="Calibri" w:eastAsia="Calibri" w:hAnsi="Calibri" w:cs="Calibri"/>
          <w:color w:val="000000"/>
          <w:kern w:val="2"/>
          <w:sz w:val="24"/>
          <w:szCs w:val="24"/>
          <w:lang w:eastAsia="en-GB"/>
          <w14:ligatures w14:val="standardContextual"/>
        </w:rPr>
        <w:t>To work in close liaison with the Curriculum, Quality and MIS colleagues to ensure that employer-based activity is dealt with in the timeliest manner and optimises success rates or other external indicators of performance.</w:t>
      </w:r>
    </w:p>
    <w:p w14:paraId="10D62AA9" w14:textId="77777777" w:rsidR="00A60C15" w:rsidRPr="00A60C15" w:rsidRDefault="00A60C15" w:rsidP="00A60C15">
      <w:pPr>
        <w:numPr>
          <w:ilvl w:val="0"/>
          <w:numId w:val="24"/>
        </w:numPr>
        <w:spacing w:after="5" w:line="259" w:lineRule="auto"/>
        <w:ind w:right="14" w:hanging="356"/>
        <w:jc w:val="both"/>
        <w:rPr>
          <w:rFonts w:ascii="Calibri" w:eastAsia="Calibri" w:hAnsi="Calibri" w:cs="Calibri"/>
          <w:color w:val="000000"/>
          <w:kern w:val="2"/>
          <w:sz w:val="24"/>
          <w:szCs w:val="24"/>
          <w:lang w:eastAsia="en-GB"/>
          <w14:ligatures w14:val="standardContextual"/>
        </w:rPr>
      </w:pPr>
      <w:r w:rsidRPr="00A60C15">
        <w:rPr>
          <w:rFonts w:ascii="Calibri" w:eastAsia="Calibri" w:hAnsi="Calibri" w:cs="Calibri"/>
          <w:color w:val="000000"/>
          <w:kern w:val="2"/>
          <w:sz w:val="24"/>
          <w:szCs w:val="24"/>
          <w:lang w:eastAsia="en-GB"/>
          <w14:ligatures w14:val="standardContextual"/>
        </w:rPr>
        <w:t>To work with Colleagues (across the College) to ensure the training we provide is flexible, responsive and appropriate to the Clients' needs.</w:t>
      </w:r>
    </w:p>
    <w:p w14:paraId="032F4E7E" w14:textId="77777777" w:rsidR="00A60C15" w:rsidRPr="00A60C15" w:rsidRDefault="00A60C15" w:rsidP="00A60C15">
      <w:pPr>
        <w:numPr>
          <w:ilvl w:val="0"/>
          <w:numId w:val="24"/>
        </w:numPr>
        <w:spacing w:after="5" w:line="259" w:lineRule="auto"/>
        <w:ind w:right="14" w:hanging="356"/>
        <w:jc w:val="both"/>
        <w:rPr>
          <w:rFonts w:ascii="Calibri" w:eastAsia="Calibri" w:hAnsi="Calibri" w:cs="Calibri"/>
          <w:color w:val="000000"/>
          <w:kern w:val="2"/>
          <w:sz w:val="24"/>
          <w:szCs w:val="24"/>
          <w:lang w:eastAsia="en-GB"/>
          <w14:ligatures w14:val="standardContextual"/>
        </w:rPr>
      </w:pPr>
      <w:r w:rsidRPr="00A60C15">
        <w:rPr>
          <w:rFonts w:ascii="Calibri" w:eastAsia="Calibri" w:hAnsi="Calibri" w:cs="Calibri"/>
          <w:color w:val="000000"/>
          <w:kern w:val="2"/>
          <w:sz w:val="24"/>
          <w:szCs w:val="24"/>
          <w:lang w:eastAsia="en-GB"/>
          <w14:ligatures w14:val="standardContextual"/>
        </w:rPr>
        <w:t>Maintain appropriate records, e.g. monthly/quarterly monitoring reports, employer feedback as directed and to auditable standards.</w:t>
      </w:r>
    </w:p>
    <w:p w14:paraId="48E2FAFC" w14:textId="77777777" w:rsidR="00A60C15" w:rsidRPr="00A60C15" w:rsidRDefault="00A60C15" w:rsidP="00A60C15">
      <w:pPr>
        <w:numPr>
          <w:ilvl w:val="0"/>
          <w:numId w:val="24"/>
        </w:numPr>
        <w:spacing w:after="5" w:line="259" w:lineRule="auto"/>
        <w:ind w:right="14" w:hanging="356"/>
        <w:jc w:val="both"/>
        <w:rPr>
          <w:rFonts w:ascii="Calibri" w:eastAsia="Calibri" w:hAnsi="Calibri" w:cs="Calibri"/>
          <w:color w:val="000000"/>
          <w:kern w:val="2"/>
          <w:sz w:val="24"/>
          <w:szCs w:val="24"/>
          <w:lang w:eastAsia="en-GB"/>
          <w14:ligatures w14:val="standardContextual"/>
        </w:rPr>
      </w:pPr>
      <w:r w:rsidRPr="00A60C15">
        <w:rPr>
          <w:rFonts w:ascii="Calibri" w:eastAsia="Calibri" w:hAnsi="Calibri" w:cs="Calibri"/>
          <w:color w:val="000000"/>
          <w:kern w:val="2"/>
          <w:sz w:val="24"/>
          <w:szCs w:val="24"/>
          <w:lang w:eastAsia="en-GB"/>
          <w14:ligatures w14:val="standardContextual"/>
        </w:rPr>
        <w:t>Ensure that employers are fully briefed as to the training process prior to the start on all aspects of training, including timescales, assessment processes and the employer's role in supporting the training.</w:t>
      </w:r>
    </w:p>
    <w:p w14:paraId="46C36CC4" w14:textId="77777777" w:rsidR="00A60C15" w:rsidRPr="00A60C15" w:rsidRDefault="00A60C15" w:rsidP="00A60C15">
      <w:pPr>
        <w:numPr>
          <w:ilvl w:val="0"/>
          <w:numId w:val="24"/>
        </w:numPr>
        <w:spacing w:after="5" w:line="259" w:lineRule="auto"/>
        <w:ind w:right="14" w:hanging="356"/>
        <w:jc w:val="both"/>
        <w:rPr>
          <w:rFonts w:ascii="Calibri" w:eastAsia="Calibri" w:hAnsi="Calibri" w:cs="Calibri"/>
          <w:color w:val="000000"/>
          <w:kern w:val="2"/>
          <w:sz w:val="24"/>
          <w:szCs w:val="24"/>
          <w:lang w:eastAsia="en-GB"/>
          <w14:ligatures w14:val="standardContextual"/>
        </w:rPr>
      </w:pPr>
      <w:r w:rsidRPr="00A60C15">
        <w:rPr>
          <w:rFonts w:ascii="Calibri" w:eastAsia="Calibri" w:hAnsi="Calibri" w:cs="Calibri"/>
          <w:color w:val="000000"/>
          <w:kern w:val="2"/>
          <w:sz w:val="24"/>
          <w:szCs w:val="24"/>
          <w:lang w:eastAsia="en-GB"/>
          <w14:ligatures w14:val="standardContextual"/>
        </w:rPr>
        <w:t>Confirm eligibility status of employers and employees to identify appropriate funding streams for employer's training.</w:t>
      </w:r>
    </w:p>
    <w:p w14:paraId="5230762A" w14:textId="77777777" w:rsidR="00A60C15" w:rsidRPr="00A60C15" w:rsidRDefault="00A60C15" w:rsidP="00A60C15">
      <w:pPr>
        <w:spacing w:after="248" w:line="256" w:lineRule="auto"/>
        <w:ind w:left="115" w:hanging="10"/>
        <w:rPr>
          <w:rFonts w:ascii="Calibri" w:eastAsia="Calibri" w:hAnsi="Calibri" w:cs="Calibri"/>
          <w:color w:val="000000"/>
          <w:kern w:val="2"/>
          <w:sz w:val="26"/>
          <w:szCs w:val="24"/>
          <w:lang w:eastAsia="en-GB"/>
          <w14:ligatures w14:val="standardContextual"/>
        </w:rPr>
      </w:pPr>
    </w:p>
    <w:p w14:paraId="444AACB7" w14:textId="77777777" w:rsidR="00F67BC4" w:rsidRDefault="00F67BC4" w:rsidP="00A60C15">
      <w:pPr>
        <w:spacing w:after="248" w:line="256" w:lineRule="auto"/>
        <w:ind w:left="115" w:hanging="10"/>
        <w:rPr>
          <w:rFonts w:ascii="Calibri" w:eastAsia="Calibri" w:hAnsi="Calibri" w:cs="Calibri"/>
          <w:b/>
          <w:bCs/>
          <w:color w:val="000000"/>
          <w:kern w:val="2"/>
          <w:sz w:val="26"/>
          <w:szCs w:val="24"/>
          <w:lang w:eastAsia="en-GB"/>
          <w14:ligatures w14:val="standardContextual"/>
        </w:rPr>
      </w:pPr>
    </w:p>
    <w:p w14:paraId="20A44FF0" w14:textId="5962F480" w:rsidR="00A60C15" w:rsidRPr="00A60C15" w:rsidRDefault="00A60C15" w:rsidP="00A60C15">
      <w:pPr>
        <w:spacing w:after="248" w:line="256" w:lineRule="auto"/>
        <w:ind w:left="115" w:hanging="10"/>
        <w:rPr>
          <w:rFonts w:ascii="Calibri" w:eastAsia="Calibri" w:hAnsi="Calibri" w:cs="Calibri"/>
          <w:b/>
          <w:bCs/>
          <w:color w:val="000000"/>
          <w:kern w:val="2"/>
          <w:sz w:val="24"/>
          <w:szCs w:val="24"/>
          <w:lang w:eastAsia="en-GB"/>
          <w14:ligatures w14:val="standardContextual"/>
        </w:rPr>
      </w:pPr>
      <w:r w:rsidRPr="00A60C15">
        <w:rPr>
          <w:rFonts w:ascii="Calibri" w:eastAsia="Calibri" w:hAnsi="Calibri" w:cs="Calibri"/>
          <w:b/>
          <w:bCs/>
          <w:color w:val="000000"/>
          <w:kern w:val="2"/>
          <w:sz w:val="26"/>
          <w:szCs w:val="24"/>
          <w:lang w:eastAsia="en-GB"/>
          <w14:ligatures w14:val="standardContextual"/>
        </w:rPr>
        <w:lastRenderedPageBreak/>
        <w:t>General</w:t>
      </w:r>
    </w:p>
    <w:p w14:paraId="5A9B6860" w14:textId="77777777" w:rsidR="00A60C15" w:rsidRPr="00A60C15" w:rsidRDefault="00A60C15" w:rsidP="00A60C15">
      <w:pPr>
        <w:numPr>
          <w:ilvl w:val="1"/>
          <w:numId w:val="24"/>
        </w:numPr>
        <w:spacing w:after="5" w:line="259" w:lineRule="auto"/>
        <w:ind w:left="834" w:right="14" w:hanging="355"/>
        <w:jc w:val="both"/>
        <w:rPr>
          <w:rFonts w:ascii="Calibri" w:eastAsia="Calibri" w:hAnsi="Calibri" w:cs="Calibri"/>
          <w:color w:val="000000"/>
          <w:kern w:val="2"/>
          <w:sz w:val="24"/>
          <w:szCs w:val="24"/>
          <w:lang w:eastAsia="en-GB"/>
          <w14:ligatures w14:val="standardContextual"/>
        </w:rPr>
      </w:pPr>
      <w:r w:rsidRPr="00A60C15">
        <w:rPr>
          <w:rFonts w:ascii="Calibri" w:eastAsia="Calibri" w:hAnsi="Calibri" w:cs="Calibri"/>
          <w:color w:val="000000"/>
          <w:kern w:val="2"/>
          <w:sz w:val="24"/>
          <w:szCs w:val="24"/>
          <w:lang w:eastAsia="en-GB"/>
          <w14:ligatures w14:val="standardContextual"/>
        </w:rPr>
        <w:t xml:space="preserve">Participate in the College Performance Appraisal Development Programme, agree an action plan and undertake the required training </w:t>
      </w:r>
      <w:proofErr w:type="gramStart"/>
      <w:r w:rsidRPr="00A60C15">
        <w:rPr>
          <w:rFonts w:ascii="Calibri" w:eastAsia="Calibri" w:hAnsi="Calibri" w:cs="Calibri"/>
          <w:color w:val="000000"/>
          <w:kern w:val="2"/>
          <w:sz w:val="24"/>
          <w:szCs w:val="24"/>
          <w:lang w:eastAsia="en-GB"/>
          <w14:ligatures w14:val="standardContextual"/>
        </w:rPr>
        <w:t>in order to</w:t>
      </w:r>
      <w:proofErr w:type="gramEnd"/>
      <w:r w:rsidRPr="00A60C15">
        <w:rPr>
          <w:rFonts w:ascii="Calibri" w:eastAsia="Calibri" w:hAnsi="Calibri" w:cs="Calibri"/>
          <w:color w:val="000000"/>
          <w:kern w:val="2"/>
          <w:sz w:val="24"/>
          <w:szCs w:val="24"/>
          <w:lang w:eastAsia="en-GB"/>
          <w14:ligatures w14:val="standardContextual"/>
        </w:rPr>
        <w:t xml:space="preserve"> update skills and meet the requirements of the College and Departmental Strategic Plan and Service Standards.</w:t>
      </w:r>
    </w:p>
    <w:p w14:paraId="170021F0" w14:textId="77777777" w:rsidR="00A60C15" w:rsidRPr="00A60C15" w:rsidRDefault="00A60C15" w:rsidP="00A60C15">
      <w:pPr>
        <w:numPr>
          <w:ilvl w:val="1"/>
          <w:numId w:val="24"/>
        </w:numPr>
        <w:spacing w:after="244" w:line="259" w:lineRule="auto"/>
        <w:ind w:left="834" w:right="14" w:hanging="355"/>
        <w:jc w:val="both"/>
        <w:rPr>
          <w:rFonts w:ascii="Calibri" w:eastAsia="Calibri" w:hAnsi="Calibri" w:cs="Calibri"/>
          <w:color w:val="000000"/>
          <w:kern w:val="2"/>
          <w:sz w:val="24"/>
          <w:szCs w:val="24"/>
          <w:lang w:eastAsia="en-GB"/>
          <w14:ligatures w14:val="standardContextual"/>
        </w:rPr>
      </w:pPr>
      <w:r w:rsidRPr="00A60C15">
        <w:rPr>
          <w:rFonts w:ascii="Calibri" w:eastAsia="Calibri" w:hAnsi="Calibri" w:cs="Calibri"/>
          <w:color w:val="000000"/>
          <w:kern w:val="2"/>
          <w:sz w:val="24"/>
          <w:szCs w:val="24"/>
          <w:lang w:eastAsia="en-GB"/>
          <w14:ligatures w14:val="standardContextual"/>
        </w:rPr>
        <w:t>To promote and safeguard the welfare of children and vulnerable adults.</w:t>
      </w:r>
    </w:p>
    <w:p w14:paraId="7B22BFB6" w14:textId="77777777" w:rsidR="00A60C15" w:rsidRPr="00A60C15" w:rsidRDefault="00A60C15" w:rsidP="00A60C15">
      <w:pPr>
        <w:spacing w:after="251" w:line="259" w:lineRule="auto"/>
        <w:ind w:left="120" w:right="14"/>
        <w:jc w:val="both"/>
        <w:rPr>
          <w:rFonts w:ascii="Calibri" w:eastAsia="Calibri" w:hAnsi="Calibri" w:cs="Calibri"/>
          <w:b/>
          <w:bCs/>
          <w:color w:val="000000"/>
          <w:kern w:val="2"/>
          <w:sz w:val="24"/>
          <w:szCs w:val="24"/>
          <w:lang w:eastAsia="en-GB"/>
          <w14:ligatures w14:val="standardContextual"/>
        </w:rPr>
      </w:pPr>
      <w:r w:rsidRPr="00A60C15">
        <w:rPr>
          <w:rFonts w:ascii="Calibri" w:eastAsia="Calibri" w:hAnsi="Calibri" w:cs="Calibri"/>
          <w:b/>
          <w:bCs/>
          <w:color w:val="000000"/>
          <w:kern w:val="2"/>
          <w:sz w:val="24"/>
          <w:szCs w:val="24"/>
          <w:lang w:eastAsia="en-GB"/>
          <w14:ligatures w14:val="standardContextual"/>
        </w:rPr>
        <w:t>Other duties</w:t>
      </w:r>
    </w:p>
    <w:p w14:paraId="7F21ACEA" w14:textId="77777777" w:rsidR="00A60C15" w:rsidRPr="00A60C15" w:rsidRDefault="00A60C15" w:rsidP="00A60C15">
      <w:pPr>
        <w:spacing w:after="257" w:line="259" w:lineRule="auto"/>
        <w:ind w:left="835" w:right="14" w:hanging="356"/>
        <w:jc w:val="both"/>
        <w:rPr>
          <w:rFonts w:ascii="Calibri" w:eastAsia="Calibri" w:hAnsi="Calibri" w:cs="Calibri"/>
          <w:color w:val="000000"/>
          <w:kern w:val="2"/>
          <w:sz w:val="24"/>
          <w:szCs w:val="24"/>
          <w:lang w:eastAsia="en-GB"/>
          <w14:ligatures w14:val="standardContextual"/>
        </w:rPr>
      </w:pPr>
      <w:r w:rsidRPr="00A60C15">
        <w:rPr>
          <w:rFonts w:ascii="Calibri" w:eastAsia="Calibri" w:hAnsi="Calibri" w:cs="Calibri"/>
          <w:color w:val="000000"/>
          <w:kern w:val="2"/>
          <w:sz w:val="24"/>
          <w:szCs w:val="24"/>
          <w:lang w:eastAsia="en-GB"/>
          <w14:ligatures w14:val="standardContextual"/>
        </w:rPr>
        <w:t xml:space="preserve">1. To undertake any other duties appropriate to the level of the post, as required. East Durham College is an institution which will continue to go through periods of growth and development; </w:t>
      </w:r>
      <w:proofErr w:type="gramStart"/>
      <w:r w:rsidRPr="00A60C15">
        <w:rPr>
          <w:rFonts w:ascii="Calibri" w:eastAsia="Calibri" w:hAnsi="Calibri" w:cs="Calibri"/>
          <w:color w:val="000000"/>
          <w:kern w:val="2"/>
          <w:sz w:val="24"/>
          <w:szCs w:val="24"/>
          <w:lang w:eastAsia="en-GB"/>
          <w14:ligatures w14:val="standardContextual"/>
        </w:rPr>
        <w:t>accordingly</w:t>
      </w:r>
      <w:proofErr w:type="gramEnd"/>
      <w:r w:rsidRPr="00A60C15">
        <w:rPr>
          <w:rFonts w:ascii="Calibri" w:eastAsia="Calibri" w:hAnsi="Calibri" w:cs="Calibri"/>
          <w:color w:val="000000"/>
          <w:kern w:val="2"/>
          <w:sz w:val="24"/>
          <w:szCs w:val="24"/>
          <w:lang w:eastAsia="en-GB"/>
          <w14:ligatures w14:val="standardContextual"/>
        </w:rPr>
        <w:t xml:space="preserve"> all members of staff should be prepared for changes in their responsibilities and work.</w:t>
      </w:r>
    </w:p>
    <w:p w14:paraId="5FEA5ECF" w14:textId="77777777" w:rsidR="00333DE3" w:rsidRDefault="00333DE3" w:rsidP="00333DE3">
      <w:pPr>
        <w:spacing w:after="160" w:line="259" w:lineRule="auto"/>
        <w:rPr>
          <w:rFonts w:ascii="Calibri" w:eastAsia="Calibri" w:hAnsi="Calibri" w:cs="Calibri"/>
          <w:color w:val="000000"/>
          <w:kern w:val="2"/>
          <w:sz w:val="26"/>
          <w:szCs w:val="24"/>
          <w:lang w:eastAsia="en-GB"/>
          <w14:ligatures w14:val="standardContextual"/>
        </w:rPr>
      </w:pPr>
    </w:p>
    <w:p w14:paraId="77DCB863" w14:textId="77777777" w:rsidR="00A60C15" w:rsidRDefault="00A60C15" w:rsidP="00333DE3">
      <w:pPr>
        <w:spacing w:after="160" w:line="259" w:lineRule="auto"/>
        <w:rPr>
          <w:rFonts w:ascii="Calibri" w:eastAsia="Calibri" w:hAnsi="Calibri" w:cs="Calibri"/>
          <w:color w:val="000000"/>
          <w:kern w:val="2"/>
          <w:sz w:val="26"/>
          <w:szCs w:val="24"/>
          <w:lang w:eastAsia="en-GB"/>
          <w14:ligatures w14:val="standardContextual"/>
        </w:rPr>
      </w:pPr>
    </w:p>
    <w:p w14:paraId="6C0D50E7" w14:textId="77777777" w:rsidR="00A60C15" w:rsidRDefault="00A60C15" w:rsidP="00333DE3">
      <w:pPr>
        <w:spacing w:after="160" w:line="259" w:lineRule="auto"/>
        <w:rPr>
          <w:rFonts w:ascii="Calibri" w:eastAsia="Calibri" w:hAnsi="Calibri" w:cs="Calibri"/>
          <w:color w:val="000000"/>
          <w:kern w:val="2"/>
          <w:sz w:val="26"/>
          <w:szCs w:val="24"/>
          <w:lang w:eastAsia="en-GB"/>
          <w14:ligatures w14:val="standardContextual"/>
        </w:rPr>
      </w:pPr>
    </w:p>
    <w:p w14:paraId="65BA9F6D" w14:textId="77777777" w:rsidR="00A60C15" w:rsidRDefault="00A60C15" w:rsidP="00333DE3">
      <w:pPr>
        <w:spacing w:after="160" w:line="259" w:lineRule="auto"/>
        <w:rPr>
          <w:rFonts w:ascii="Calibri" w:eastAsia="Calibri" w:hAnsi="Calibri" w:cs="Calibri"/>
          <w:color w:val="000000"/>
          <w:kern w:val="2"/>
          <w:sz w:val="26"/>
          <w:szCs w:val="24"/>
          <w:lang w:eastAsia="en-GB"/>
          <w14:ligatures w14:val="standardContextual"/>
        </w:rPr>
      </w:pPr>
    </w:p>
    <w:p w14:paraId="139E0D37" w14:textId="77777777" w:rsidR="00A60C15" w:rsidRDefault="00A60C15" w:rsidP="00333DE3">
      <w:pPr>
        <w:spacing w:after="160" w:line="259" w:lineRule="auto"/>
        <w:rPr>
          <w:rFonts w:ascii="Calibri" w:eastAsia="Calibri" w:hAnsi="Calibri" w:cs="Calibri"/>
          <w:color w:val="000000"/>
          <w:kern w:val="2"/>
          <w:sz w:val="26"/>
          <w:szCs w:val="24"/>
          <w:lang w:eastAsia="en-GB"/>
          <w14:ligatures w14:val="standardContextual"/>
        </w:rPr>
      </w:pPr>
    </w:p>
    <w:p w14:paraId="55CF8C15" w14:textId="77777777" w:rsidR="00A60C15" w:rsidRDefault="00A60C15" w:rsidP="00333DE3">
      <w:pPr>
        <w:spacing w:after="160" w:line="259" w:lineRule="auto"/>
        <w:rPr>
          <w:rFonts w:ascii="Calibri" w:eastAsia="Calibri" w:hAnsi="Calibri" w:cs="Calibri"/>
          <w:color w:val="000000"/>
          <w:kern w:val="2"/>
          <w:sz w:val="26"/>
          <w:szCs w:val="24"/>
          <w:lang w:eastAsia="en-GB"/>
          <w14:ligatures w14:val="standardContextual"/>
        </w:rPr>
      </w:pPr>
    </w:p>
    <w:p w14:paraId="5F416EF2" w14:textId="77777777" w:rsidR="00A60C15" w:rsidRDefault="00A60C15" w:rsidP="00333DE3">
      <w:pPr>
        <w:spacing w:after="160" w:line="259" w:lineRule="auto"/>
        <w:rPr>
          <w:rFonts w:ascii="Calibri" w:eastAsia="Calibri" w:hAnsi="Calibri" w:cs="Calibri"/>
          <w:color w:val="000000"/>
          <w:kern w:val="2"/>
          <w:sz w:val="26"/>
          <w:szCs w:val="24"/>
          <w:lang w:eastAsia="en-GB"/>
          <w14:ligatures w14:val="standardContextual"/>
        </w:rPr>
      </w:pPr>
    </w:p>
    <w:p w14:paraId="707489D4" w14:textId="77777777" w:rsidR="00A60C15" w:rsidRDefault="00A60C15" w:rsidP="00333DE3">
      <w:pPr>
        <w:spacing w:after="160" w:line="259" w:lineRule="auto"/>
        <w:rPr>
          <w:rFonts w:ascii="Calibri" w:eastAsia="Calibri" w:hAnsi="Calibri" w:cs="Calibri"/>
          <w:color w:val="000000"/>
          <w:kern w:val="2"/>
          <w:sz w:val="26"/>
          <w:szCs w:val="24"/>
          <w:lang w:eastAsia="en-GB"/>
          <w14:ligatures w14:val="standardContextual"/>
        </w:rPr>
      </w:pPr>
    </w:p>
    <w:p w14:paraId="26840E69" w14:textId="77777777" w:rsidR="00A60C15" w:rsidRDefault="00A60C15" w:rsidP="00333DE3">
      <w:pPr>
        <w:spacing w:after="160" w:line="259" w:lineRule="auto"/>
        <w:rPr>
          <w:rFonts w:ascii="Calibri" w:eastAsia="Calibri" w:hAnsi="Calibri" w:cs="Calibri"/>
          <w:color w:val="000000"/>
          <w:kern w:val="2"/>
          <w:sz w:val="26"/>
          <w:szCs w:val="24"/>
          <w:lang w:eastAsia="en-GB"/>
          <w14:ligatures w14:val="standardContextual"/>
        </w:rPr>
      </w:pPr>
    </w:p>
    <w:p w14:paraId="5C9E836C" w14:textId="77777777" w:rsidR="00A60C15" w:rsidRDefault="00A60C15" w:rsidP="00333DE3">
      <w:pPr>
        <w:spacing w:after="160" w:line="259" w:lineRule="auto"/>
        <w:rPr>
          <w:rFonts w:ascii="Calibri" w:eastAsia="Calibri" w:hAnsi="Calibri" w:cs="Calibri"/>
          <w:color w:val="000000"/>
          <w:kern w:val="2"/>
          <w:sz w:val="26"/>
          <w:szCs w:val="24"/>
          <w:lang w:eastAsia="en-GB"/>
          <w14:ligatures w14:val="standardContextual"/>
        </w:rPr>
      </w:pPr>
    </w:p>
    <w:p w14:paraId="41401D83" w14:textId="77777777" w:rsidR="00A60C15" w:rsidRDefault="00A60C15" w:rsidP="00333DE3">
      <w:pPr>
        <w:spacing w:after="160" w:line="259" w:lineRule="auto"/>
        <w:rPr>
          <w:rFonts w:ascii="Calibri" w:eastAsia="Calibri" w:hAnsi="Calibri" w:cs="Calibri"/>
          <w:color w:val="000000"/>
          <w:kern w:val="2"/>
          <w:sz w:val="26"/>
          <w:szCs w:val="24"/>
          <w:lang w:eastAsia="en-GB"/>
          <w14:ligatures w14:val="standardContextual"/>
        </w:rPr>
      </w:pPr>
    </w:p>
    <w:p w14:paraId="7CB7D872" w14:textId="77777777" w:rsidR="00A60C15" w:rsidRDefault="00A60C15" w:rsidP="00333DE3">
      <w:pPr>
        <w:spacing w:after="160" w:line="259" w:lineRule="auto"/>
        <w:rPr>
          <w:rFonts w:ascii="Calibri" w:eastAsia="Calibri" w:hAnsi="Calibri" w:cs="Calibri"/>
          <w:color w:val="000000"/>
          <w:kern w:val="2"/>
          <w:sz w:val="26"/>
          <w:szCs w:val="24"/>
          <w:lang w:eastAsia="en-GB"/>
          <w14:ligatures w14:val="standardContextual"/>
        </w:rPr>
      </w:pPr>
    </w:p>
    <w:p w14:paraId="3D148025" w14:textId="77777777" w:rsidR="00A60C15" w:rsidRDefault="00A60C15" w:rsidP="00333DE3">
      <w:pPr>
        <w:spacing w:after="160" w:line="259" w:lineRule="auto"/>
        <w:rPr>
          <w:rFonts w:ascii="Calibri" w:eastAsia="Calibri" w:hAnsi="Calibri" w:cs="Calibri"/>
          <w:color w:val="000000"/>
          <w:kern w:val="2"/>
          <w:sz w:val="26"/>
          <w:szCs w:val="24"/>
          <w:lang w:eastAsia="en-GB"/>
          <w14:ligatures w14:val="standardContextual"/>
        </w:rPr>
      </w:pPr>
    </w:p>
    <w:p w14:paraId="44066533" w14:textId="77777777" w:rsidR="00A60C15" w:rsidRDefault="00A60C15" w:rsidP="00333DE3">
      <w:pPr>
        <w:spacing w:after="160" w:line="259" w:lineRule="auto"/>
        <w:rPr>
          <w:rFonts w:ascii="Arial Nova" w:eastAsia="Calibri" w:hAnsi="Arial Nova"/>
        </w:rPr>
      </w:pPr>
    </w:p>
    <w:p w14:paraId="08AD3072" w14:textId="77777777" w:rsidR="00333DE3" w:rsidRDefault="00333DE3" w:rsidP="00333DE3">
      <w:pPr>
        <w:spacing w:after="160" w:line="259" w:lineRule="auto"/>
        <w:rPr>
          <w:rFonts w:ascii="Arial Nova" w:eastAsia="Calibri" w:hAnsi="Arial Nova"/>
        </w:rPr>
      </w:pPr>
    </w:p>
    <w:p w14:paraId="60293152" w14:textId="77777777" w:rsidR="00333DE3" w:rsidRDefault="00333DE3" w:rsidP="00333DE3">
      <w:pPr>
        <w:spacing w:after="160" w:line="259" w:lineRule="auto"/>
        <w:rPr>
          <w:rFonts w:ascii="Arial Nova" w:eastAsia="Calibri" w:hAnsi="Arial Nova"/>
        </w:rPr>
      </w:pPr>
    </w:p>
    <w:p w14:paraId="2B6F6EF3" w14:textId="77777777" w:rsidR="00333DE3" w:rsidRDefault="00333DE3" w:rsidP="00333DE3">
      <w:pPr>
        <w:spacing w:after="160" w:line="259" w:lineRule="auto"/>
        <w:rPr>
          <w:rFonts w:ascii="Arial Nova" w:eastAsia="Calibri" w:hAnsi="Arial Nova"/>
        </w:rPr>
      </w:pPr>
    </w:p>
    <w:p w14:paraId="3997C70A" w14:textId="77777777" w:rsidR="00333DE3" w:rsidRDefault="00333DE3" w:rsidP="00333DE3">
      <w:pPr>
        <w:spacing w:after="160" w:line="259" w:lineRule="auto"/>
        <w:rPr>
          <w:rFonts w:ascii="Arial Nova" w:eastAsia="Calibri" w:hAnsi="Arial Nova"/>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5163"/>
        <w:gridCol w:w="1270"/>
        <w:gridCol w:w="1297"/>
        <w:gridCol w:w="1934"/>
      </w:tblGrid>
      <w:tr w:rsidR="00333DE3" w:rsidRPr="00413085" w14:paraId="0E258F6A" w14:textId="77777777" w:rsidTr="00315169">
        <w:trPr>
          <w:trHeight w:val="556"/>
          <w:tblHeader/>
        </w:trPr>
        <w:tc>
          <w:tcPr>
            <w:tcW w:w="684" w:type="dxa"/>
            <w:shd w:val="clear" w:color="auto" w:fill="0D0D0D" w:themeFill="text1" w:themeFillTint="F2"/>
            <w:vAlign w:val="center"/>
          </w:tcPr>
          <w:p w14:paraId="4EFE1729" w14:textId="77777777" w:rsidR="00333DE3" w:rsidRPr="00083F72" w:rsidRDefault="00333DE3" w:rsidP="00315169">
            <w:pPr>
              <w:rPr>
                <w:rFonts w:cs="Arial"/>
                <w:color w:val="FFFFFF" w:themeColor="background1"/>
                <w:sz w:val="24"/>
                <w:szCs w:val="24"/>
              </w:rPr>
            </w:pPr>
            <w:r>
              <w:rPr>
                <w:rFonts w:cs="Arial"/>
                <w:noProof/>
                <w:color w:val="FFFFFF" w:themeColor="background1"/>
                <w:sz w:val="24"/>
                <w:szCs w:val="24"/>
              </w:rPr>
              <w:lastRenderedPageBreak/>
              <mc:AlternateContent>
                <mc:Choice Requires="wps">
                  <w:drawing>
                    <wp:anchor distT="0" distB="0" distL="114300" distR="114300" simplePos="0" relativeHeight="251659264" behindDoc="0" locked="0" layoutInCell="1" allowOverlap="1" wp14:anchorId="48DB563F" wp14:editId="21889BD6">
                      <wp:simplePos x="0" y="0"/>
                      <wp:positionH relativeFrom="column">
                        <wp:posOffset>-104140</wp:posOffset>
                      </wp:positionH>
                      <wp:positionV relativeFrom="paragraph">
                        <wp:posOffset>-558800</wp:posOffset>
                      </wp:positionV>
                      <wp:extent cx="3800475" cy="361950"/>
                      <wp:effectExtent l="0" t="0" r="9525" b="0"/>
                      <wp:wrapNone/>
                      <wp:docPr id="536153082" name="Text Box 2"/>
                      <wp:cNvGraphicFramePr/>
                      <a:graphic xmlns:a="http://schemas.openxmlformats.org/drawingml/2006/main">
                        <a:graphicData uri="http://schemas.microsoft.com/office/word/2010/wordprocessingShape">
                          <wps:wsp>
                            <wps:cNvSpPr txBox="1"/>
                            <wps:spPr>
                              <a:xfrm>
                                <a:off x="0" y="0"/>
                                <a:ext cx="3800475" cy="361950"/>
                              </a:xfrm>
                              <a:prstGeom prst="rect">
                                <a:avLst/>
                              </a:prstGeom>
                              <a:solidFill>
                                <a:schemeClr val="lt1"/>
                              </a:solidFill>
                              <a:ln w="6350">
                                <a:noFill/>
                              </a:ln>
                            </wps:spPr>
                            <wps:txbx>
                              <w:txbxContent>
                                <w:p w14:paraId="0A789523" w14:textId="77777777" w:rsidR="00333DE3" w:rsidRPr="00083F72" w:rsidRDefault="00333DE3" w:rsidP="00333DE3">
                                  <w:pPr>
                                    <w:rPr>
                                      <w:b/>
                                      <w:bCs/>
                                      <w:u w:val="single"/>
                                    </w:rPr>
                                  </w:pPr>
                                  <w:r w:rsidRPr="00083F72">
                                    <w:rPr>
                                      <w:b/>
                                      <w:bCs/>
                                      <w:u w:val="single"/>
                                    </w:rPr>
                                    <w:t xml:space="preserve">Person Specification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DB563F" id="_x0000_t202" coordsize="21600,21600" o:spt="202" path="m,l,21600r21600,l21600,xe">
                      <v:stroke joinstyle="miter"/>
                      <v:path gradientshapeok="t" o:connecttype="rect"/>
                    </v:shapetype>
                    <v:shape id="Text Box 2" o:spid="_x0000_s1026" type="#_x0000_t202" style="position:absolute;margin-left:-8.2pt;margin-top:-44pt;width:299.2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" fillcolor="white [3201]" stroked="f" strokeweight=".5pt">
                      <v:textbox>
                        <w:txbxContent>
                          <w:p w14:paraId="0A789523" w14:textId="77777777" w:rsidR="00333DE3" w:rsidRPr="00083F72" w:rsidRDefault="00333DE3" w:rsidP="00333DE3">
                            <w:pPr>
                              <w:rPr>
                                <w:b/>
                                <w:bCs/>
                                <w:u w:val="single"/>
                              </w:rPr>
                            </w:pPr>
                            <w:r w:rsidRPr="00083F72">
                              <w:rPr>
                                <w:b/>
                                <w:bCs/>
                                <w:u w:val="single"/>
                              </w:rPr>
                              <w:t xml:space="preserve">Person Specification </w:t>
                            </w:r>
                          </w:p>
                        </w:txbxContent>
                      </v:textbox>
                    </v:shape>
                  </w:pict>
                </mc:Fallback>
              </mc:AlternateContent>
            </w:r>
          </w:p>
        </w:tc>
        <w:tc>
          <w:tcPr>
            <w:tcW w:w="5163" w:type="dxa"/>
            <w:shd w:val="clear" w:color="auto" w:fill="0D0D0D" w:themeFill="text1" w:themeFillTint="F2"/>
          </w:tcPr>
          <w:p w14:paraId="04CB699F" w14:textId="77777777" w:rsidR="00333DE3" w:rsidRPr="00083F72" w:rsidRDefault="00333DE3" w:rsidP="00315169">
            <w:pPr>
              <w:jc w:val="both"/>
              <w:rPr>
                <w:rFonts w:cs="Arial"/>
                <w:color w:val="FFFFFF" w:themeColor="background1"/>
                <w:sz w:val="24"/>
                <w:szCs w:val="24"/>
              </w:rPr>
            </w:pPr>
          </w:p>
        </w:tc>
        <w:tc>
          <w:tcPr>
            <w:tcW w:w="1270" w:type="dxa"/>
            <w:shd w:val="clear" w:color="auto" w:fill="0D0D0D" w:themeFill="text1" w:themeFillTint="F2"/>
            <w:vAlign w:val="center"/>
          </w:tcPr>
          <w:p w14:paraId="0A9FB78E" w14:textId="77777777" w:rsidR="00333DE3" w:rsidRPr="00083F72" w:rsidRDefault="00333DE3" w:rsidP="00315169">
            <w:pPr>
              <w:jc w:val="center"/>
              <w:rPr>
                <w:rFonts w:cs="Arial"/>
                <w:b/>
                <w:bCs/>
                <w:color w:val="FFFFFF" w:themeColor="background1"/>
                <w:sz w:val="24"/>
                <w:szCs w:val="24"/>
              </w:rPr>
            </w:pPr>
            <w:r w:rsidRPr="00083F72">
              <w:rPr>
                <w:rFonts w:cs="Arial"/>
                <w:b/>
                <w:bCs/>
                <w:color w:val="FFFFFF" w:themeColor="background1"/>
                <w:sz w:val="24"/>
                <w:szCs w:val="24"/>
              </w:rPr>
              <w:t>Essential</w:t>
            </w:r>
          </w:p>
        </w:tc>
        <w:tc>
          <w:tcPr>
            <w:tcW w:w="1297" w:type="dxa"/>
            <w:shd w:val="clear" w:color="auto" w:fill="0D0D0D" w:themeFill="text1" w:themeFillTint="F2"/>
            <w:vAlign w:val="center"/>
          </w:tcPr>
          <w:p w14:paraId="2C517E4E" w14:textId="77777777" w:rsidR="00333DE3" w:rsidRPr="00083F72" w:rsidRDefault="00333DE3" w:rsidP="00315169">
            <w:pPr>
              <w:jc w:val="center"/>
              <w:rPr>
                <w:rFonts w:cs="Arial"/>
                <w:b/>
                <w:bCs/>
                <w:color w:val="FFFFFF" w:themeColor="background1"/>
                <w:sz w:val="24"/>
                <w:szCs w:val="24"/>
              </w:rPr>
            </w:pPr>
            <w:r w:rsidRPr="00083F72">
              <w:rPr>
                <w:rFonts w:cs="Arial"/>
                <w:b/>
                <w:bCs/>
                <w:color w:val="FFFFFF" w:themeColor="background1"/>
                <w:sz w:val="24"/>
                <w:szCs w:val="24"/>
              </w:rPr>
              <w:t>Desirable</w:t>
            </w:r>
          </w:p>
        </w:tc>
        <w:tc>
          <w:tcPr>
            <w:tcW w:w="1934" w:type="dxa"/>
            <w:shd w:val="clear" w:color="auto" w:fill="0D0D0D" w:themeFill="text1" w:themeFillTint="F2"/>
            <w:vAlign w:val="center"/>
          </w:tcPr>
          <w:p w14:paraId="4D674742" w14:textId="77777777" w:rsidR="00333DE3" w:rsidRPr="00083F72" w:rsidRDefault="00333DE3" w:rsidP="00315169">
            <w:pPr>
              <w:jc w:val="center"/>
              <w:rPr>
                <w:rFonts w:cs="Arial"/>
                <w:b/>
                <w:bCs/>
                <w:color w:val="FFFFFF" w:themeColor="background1"/>
                <w:sz w:val="24"/>
                <w:szCs w:val="24"/>
              </w:rPr>
            </w:pPr>
            <w:r w:rsidRPr="00083F72">
              <w:rPr>
                <w:rFonts w:cs="Arial"/>
                <w:b/>
                <w:bCs/>
                <w:color w:val="FFFFFF" w:themeColor="background1"/>
                <w:sz w:val="24"/>
                <w:szCs w:val="24"/>
              </w:rPr>
              <w:t>Method of assessment</w:t>
            </w:r>
          </w:p>
        </w:tc>
      </w:tr>
      <w:tr w:rsidR="00333DE3" w:rsidRPr="00413085" w14:paraId="224AC187" w14:textId="77777777" w:rsidTr="00315169">
        <w:trPr>
          <w:cantSplit/>
          <w:trHeight w:val="431"/>
        </w:trPr>
        <w:tc>
          <w:tcPr>
            <w:tcW w:w="8414" w:type="dxa"/>
            <w:gridSpan w:val="4"/>
            <w:shd w:val="clear" w:color="auto" w:fill="A6A6A6" w:themeFill="background1" w:themeFillShade="A6"/>
            <w:vAlign w:val="center"/>
          </w:tcPr>
          <w:p w14:paraId="51FB8037" w14:textId="77777777" w:rsidR="00333DE3" w:rsidRPr="00B25E4D" w:rsidRDefault="00333DE3" w:rsidP="00333DE3">
            <w:pPr>
              <w:pStyle w:val="ListParagraph"/>
              <w:numPr>
                <w:ilvl w:val="0"/>
                <w:numId w:val="20"/>
              </w:numPr>
              <w:rPr>
                <w:rFonts w:cs="Arial"/>
                <w:color w:val="000000" w:themeColor="text1"/>
                <w:sz w:val="24"/>
                <w:szCs w:val="24"/>
              </w:rPr>
            </w:pPr>
            <w:r w:rsidRPr="00B25E4D">
              <w:rPr>
                <w:rFonts w:cs="Arial"/>
                <w:b/>
                <w:bCs/>
                <w:color w:val="000000" w:themeColor="text1"/>
                <w:sz w:val="24"/>
                <w:szCs w:val="24"/>
              </w:rPr>
              <w:t>Qualifications/ Training</w:t>
            </w:r>
          </w:p>
        </w:tc>
        <w:tc>
          <w:tcPr>
            <w:tcW w:w="1934" w:type="dxa"/>
            <w:shd w:val="clear" w:color="auto" w:fill="A6A6A6" w:themeFill="background1" w:themeFillShade="A6"/>
            <w:vAlign w:val="center"/>
          </w:tcPr>
          <w:p w14:paraId="3872AC5A" w14:textId="77777777" w:rsidR="00333DE3" w:rsidRPr="00413085" w:rsidRDefault="00333DE3" w:rsidP="00315169">
            <w:pPr>
              <w:jc w:val="center"/>
              <w:rPr>
                <w:rFonts w:cs="Arial"/>
                <w:color w:val="000000" w:themeColor="text1"/>
                <w:sz w:val="24"/>
                <w:szCs w:val="24"/>
              </w:rPr>
            </w:pPr>
          </w:p>
        </w:tc>
      </w:tr>
      <w:tr w:rsidR="00333DE3" w:rsidRPr="00413085" w14:paraId="2840CE53" w14:textId="77777777" w:rsidTr="00315169">
        <w:trPr>
          <w:cantSplit/>
          <w:trHeight w:val="952"/>
        </w:trPr>
        <w:tc>
          <w:tcPr>
            <w:tcW w:w="684" w:type="dxa"/>
            <w:vAlign w:val="center"/>
          </w:tcPr>
          <w:p w14:paraId="28EF20CD" w14:textId="77777777" w:rsidR="00333DE3" w:rsidRPr="00E90143" w:rsidRDefault="00333DE3" w:rsidP="00315169">
            <w:pPr>
              <w:tabs>
                <w:tab w:val="left" w:pos="3495"/>
              </w:tabs>
              <w:spacing w:before="140" w:after="140"/>
              <w:rPr>
                <w:rFonts w:cs="Arial"/>
                <w:color w:val="000000" w:themeColor="text1"/>
                <w:lang w:eastAsia="en-GB"/>
              </w:rPr>
            </w:pPr>
            <w:r>
              <w:rPr>
                <w:rFonts w:cs="Arial"/>
                <w:color w:val="000000" w:themeColor="text1"/>
                <w:lang w:eastAsia="en-GB"/>
              </w:rPr>
              <w:t>1.1</w:t>
            </w:r>
          </w:p>
        </w:tc>
        <w:tc>
          <w:tcPr>
            <w:tcW w:w="5163" w:type="dxa"/>
            <w:shd w:val="clear" w:color="auto" w:fill="auto"/>
            <w:vAlign w:val="center"/>
          </w:tcPr>
          <w:p w14:paraId="78CA1A42" w14:textId="77777777" w:rsidR="00333DE3" w:rsidRPr="00200564" w:rsidRDefault="00333DE3" w:rsidP="00315169">
            <w:pPr>
              <w:tabs>
                <w:tab w:val="left" w:pos="3495"/>
              </w:tabs>
              <w:spacing w:before="140" w:after="140"/>
              <w:rPr>
                <w:rFonts w:ascii="Calibri" w:hAnsi="Calibri" w:cs="Calibri"/>
              </w:rPr>
            </w:pPr>
            <w:r>
              <w:rPr>
                <w:rFonts w:ascii="Calibri" w:hAnsi="Calibri" w:cs="Calibri"/>
              </w:rPr>
              <w:t>GCSE level standard education or equivalent (including maths &amp; English)</w:t>
            </w:r>
          </w:p>
        </w:tc>
        <w:tc>
          <w:tcPr>
            <w:tcW w:w="1270" w:type="dxa"/>
            <w:shd w:val="clear" w:color="auto" w:fill="auto"/>
            <w:vAlign w:val="center"/>
          </w:tcPr>
          <w:p w14:paraId="7C5E423F" w14:textId="77777777" w:rsidR="00333DE3" w:rsidRPr="00E90143" w:rsidRDefault="00333DE3" w:rsidP="00315169">
            <w:pPr>
              <w:jc w:val="center"/>
              <w:rPr>
                <w:rFonts w:cs="Arial"/>
                <w:color w:val="000000" w:themeColor="text1"/>
              </w:rPr>
            </w:pPr>
            <w:r w:rsidRPr="00413085">
              <w:rPr>
                <w:rFonts w:cs="Arial"/>
                <w:color w:val="000000" w:themeColor="text1"/>
              </w:rPr>
              <w:sym w:font="Wingdings" w:char="F0FC"/>
            </w:r>
          </w:p>
        </w:tc>
        <w:tc>
          <w:tcPr>
            <w:tcW w:w="1297" w:type="dxa"/>
            <w:shd w:val="clear" w:color="auto" w:fill="auto"/>
            <w:vAlign w:val="center"/>
          </w:tcPr>
          <w:p w14:paraId="472056DC" w14:textId="77777777" w:rsidR="00333DE3" w:rsidRPr="00E90143" w:rsidRDefault="00333DE3" w:rsidP="00315169">
            <w:pPr>
              <w:jc w:val="center"/>
              <w:rPr>
                <w:rFonts w:cs="Arial"/>
                <w:color w:val="000000" w:themeColor="text1"/>
              </w:rPr>
            </w:pPr>
          </w:p>
        </w:tc>
        <w:tc>
          <w:tcPr>
            <w:tcW w:w="1934" w:type="dxa"/>
            <w:vAlign w:val="center"/>
          </w:tcPr>
          <w:p w14:paraId="3EB10605" w14:textId="77777777" w:rsidR="00333DE3" w:rsidRPr="00E90143" w:rsidRDefault="00333DE3" w:rsidP="00315169">
            <w:pPr>
              <w:tabs>
                <w:tab w:val="left" w:pos="3495"/>
              </w:tabs>
              <w:spacing w:before="140" w:after="140"/>
              <w:jc w:val="center"/>
              <w:rPr>
                <w:rFonts w:cs="Arial"/>
                <w:color w:val="000000" w:themeColor="text1"/>
                <w:lang w:eastAsia="en-GB"/>
              </w:rPr>
            </w:pPr>
            <w:r>
              <w:rPr>
                <w:color w:val="000000" w:themeColor="text1"/>
              </w:rPr>
              <w:t>Application form &amp; certificates</w:t>
            </w:r>
          </w:p>
        </w:tc>
      </w:tr>
      <w:tr w:rsidR="00333DE3" w:rsidRPr="00413085" w14:paraId="1F062C05" w14:textId="77777777" w:rsidTr="00315169">
        <w:trPr>
          <w:cantSplit/>
          <w:trHeight w:val="612"/>
        </w:trPr>
        <w:tc>
          <w:tcPr>
            <w:tcW w:w="684" w:type="dxa"/>
            <w:vAlign w:val="center"/>
          </w:tcPr>
          <w:p w14:paraId="59381E31" w14:textId="77777777" w:rsidR="00333DE3" w:rsidRDefault="00333DE3" w:rsidP="00315169">
            <w:pPr>
              <w:tabs>
                <w:tab w:val="left" w:pos="3495"/>
              </w:tabs>
              <w:spacing w:before="140" w:after="140"/>
              <w:rPr>
                <w:rFonts w:cs="Arial"/>
                <w:color w:val="000000" w:themeColor="text1"/>
                <w:lang w:eastAsia="en-GB"/>
              </w:rPr>
            </w:pPr>
            <w:r>
              <w:rPr>
                <w:rFonts w:cs="Arial"/>
                <w:color w:val="000000" w:themeColor="text1"/>
                <w:lang w:eastAsia="en-GB"/>
              </w:rPr>
              <w:t>1.2</w:t>
            </w:r>
          </w:p>
          <w:p w14:paraId="58EB280C" w14:textId="77777777" w:rsidR="00333DE3" w:rsidRPr="00E90143" w:rsidRDefault="00333DE3" w:rsidP="00315169">
            <w:pPr>
              <w:tabs>
                <w:tab w:val="left" w:pos="3495"/>
              </w:tabs>
              <w:spacing w:before="140" w:after="140"/>
              <w:rPr>
                <w:rFonts w:cs="Arial"/>
                <w:color w:val="000000" w:themeColor="text1"/>
                <w:lang w:eastAsia="en-GB"/>
              </w:rPr>
            </w:pPr>
          </w:p>
        </w:tc>
        <w:tc>
          <w:tcPr>
            <w:tcW w:w="5163" w:type="dxa"/>
            <w:shd w:val="clear" w:color="auto" w:fill="auto"/>
            <w:vAlign w:val="center"/>
          </w:tcPr>
          <w:p w14:paraId="506C43ED" w14:textId="77777777" w:rsidR="00333DE3" w:rsidRDefault="00333DE3" w:rsidP="00315169">
            <w:pPr>
              <w:tabs>
                <w:tab w:val="left" w:pos="3495"/>
              </w:tabs>
              <w:spacing w:before="140" w:after="140"/>
              <w:rPr>
                <w:rFonts w:cs="Arial"/>
                <w:color w:val="000000" w:themeColor="text1"/>
                <w:lang w:eastAsia="en-GB"/>
              </w:rPr>
            </w:pPr>
            <w:r>
              <w:rPr>
                <w:rFonts w:cs="Arial"/>
                <w:color w:val="000000" w:themeColor="text1"/>
                <w:lang w:eastAsia="en-GB"/>
              </w:rPr>
              <w:t xml:space="preserve">Qualification/accreditation/membership of one or more of the </w:t>
            </w:r>
            <w:proofErr w:type="gramStart"/>
            <w:r>
              <w:rPr>
                <w:rFonts w:cs="Arial"/>
                <w:color w:val="000000" w:themeColor="text1"/>
                <w:lang w:eastAsia="en-GB"/>
              </w:rPr>
              <w:t>following;</w:t>
            </w:r>
            <w:proofErr w:type="gramEnd"/>
          </w:p>
          <w:p w14:paraId="6476C6B1" w14:textId="77777777" w:rsidR="00333DE3" w:rsidRDefault="00333DE3" w:rsidP="00333DE3">
            <w:pPr>
              <w:pStyle w:val="ListParagraph"/>
              <w:numPr>
                <w:ilvl w:val="0"/>
                <w:numId w:val="22"/>
              </w:numPr>
              <w:tabs>
                <w:tab w:val="left" w:pos="3495"/>
              </w:tabs>
              <w:spacing w:before="140" w:after="140"/>
              <w:rPr>
                <w:rFonts w:cs="Arial"/>
                <w:color w:val="000000" w:themeColor="text1"/>
                <w:lang w:eastAsia="en-GB"/>
              </w:rPr>
            </w:pPr>
            <w:r>
              <w:rPr>
                <w:rFonts w:cs="Arial"/>
                <w:color w:val="000000" w:themeColor="text1"/>
                <w:lang w:eastAsia="en-GB"/>
              </w:rPr>
              <w:t>Level 4 Advice and Guidance</w:t>
            </w:r>
          </w:p>
          <w:p w14:paraId="3BB16E36" w14:textId="77777777" w:rsidR="00333DE3" w:rsidRPr="00CD551D" w:rsidRDefault="00333DE3" w:rsidP="00333DE3">
            <w:pPr>
              <w:pStyle w:val="ListParagraph"/>
              <w:numPr>
                <w:ilvl w:val="0"/>
                <w:numId w:val="22"/>
              </w:numPr>
              <w:tabs>
                <w:tab w:val="left" w:pos="3495"/>
              </w:tabs>
              <w:spacing w:before="140" w:after="140"/>
              <w:rPr>
                <w:rFonts w:cs="Arial"/>
                <w:color w:val="000000" w:themeColor="text1"/>
                <w:lang w:eastAsia="en-GB"/>
              </w:rPr>
            </w:pPr>
            <w:r>
              <w:rPr>
                <w:rFonts w:cs="Arial"/>
                <w:color w:val="000000" w:themeColor="text1"/>
                <w:lang w:eastAsia="en-GB"/>
              </w:rPr>
              <w:t>Member of the Institute of Business Advisors</w:t>
            </w:r>
          </w:p>
        </w:tc>
        <w:tc>
          <w:tcPr>
            <w:tcW w:w="1270" w:type="dxa"/>
            <w:shd w:val="clear" w:color="auto" w:fill="auto"/>
          </w:tcPr>
          <w:p w14:paraId="20DDD567" w14:textId="77777777" w:rsidR="00333DE3" w:rsidRDefault="00333DE3" w:rsidP="00315169">
            <w:pPr>
              <w:jc w:val="center"/>
              <w:rPr>
                <w:rFonts w:cs="Arial"/>
                <w:color w:val="000000" w:themeColor="text1"/>
              </w:rPr>
            </w:pPr>
          </w:p>
          <w:p w14:paraId="79508457" w14:textId="77777777" w:rsidR="00333DE3" w:rsidRPr="00E90143" w:rsidRDefault="00333DE3" w:rsidP="00315169">
            <w:pPr>
              <w:jc w:val="center"/>
              <w:rPr>
                <w:color w:val="000000" w:themeColor="text1"/>
              </w:rPr>
            </w:pPr>
          </w:p>
        </w:tc>
        <w:tc>
          <w:tcPr>
            <w:tcW w:w="1297" w:type="dxa"/>
            <w:shd w:val="clear" w:color="auto" w:fill="auto"/>
            <w:vAlign w:val="center"/>
          </w:tcPr>
          <w:p w14:paraId="20F1F917" w14:textId="77777777" w:rsidR="00333DE3" w:rsidRPr="00E90143" w:rsidRDefault="00333DE3" w:rsidP="00315169">
            <w:pPr>
              <w:jc w:val="center"/>
              <w:rPr>
                <w:rFonts w:cs="Arial"/>
                <w:color w:val="000000" w:themeColor="text1"/>
              </w:rPr>
            </w:pPr>
            <w:r w:rsidRPr="00413085">
              <w:rPr>
                <w:rFonts w:cs="Arial"/>
                <w:color w:val="000000" w:themeColor="text1"/>
              </w:rPr>
              <w:sym w:font="Wingdings" w:char="F0FC"/>
            </w:r>
          </w:p>
        </w:tc>
        <w:tc>
          <w:tcPr>
            <w:tcW w:w="1934" w:type="dxa"/>
          </w:tcPr>
          <w:p w14:paraId="7DEDA804" w14:textId="77777777" w:rsidR="00333DE3" w:rsidRDefault="00333DE3" w:rsidP="00315169">
            <w:pPr>
              <w:jc w:val="center"/>
              <w:rPr>
                <w:color w:val="000000" w:themeColor="text1"/>
              </w:rPr>
            </w:pPr>
          </w:p>
          <w:p w14:paraId="2153984B" w14:textId="77777777" w:rsidR="00333DE3" w:rsidRPr="00E90143" w:rsidRDefault="00333DE3" w:rsidP="00315169">
            <w:pPr>
              <w:jc w:val="center"/>
              <w:rPr>
                <w:color w:val="000000" w:themeColor="text1"/>
              </w:rPr>
            </w:pPr>
            <w:r>
              <w:rPr>
                <w:color w:val="000000" w:themeColor="text1"/>
              </w:rPr>
              <w:t>Application form &amp; certificates</w:t>
            </w:r>
          </w:p>
        </w:tc>
      </w:tr>
      <w:tr w:rsidR="00333DE3" w:rsidRPr="00413085" w14:paraId="0EB55823" w14:textId="77777777" w:rsidTr="00315169">
        <w:trPr>
          <w:trHeight w:val="384"/>
        </w:trPr>
        <w:tc>
          <w:tcPr>
            <w:tcW w:w="8414" w:type="dxa"/>
            <w:gridSpan w:val="4"/>
            <w:shd w:val="clear" w:color="auto" w:fill="A6A6A6" w:themeFill="background1" w:themeFillShade="A6"/>
            <w:vAlign w:val="center"/>
          </w:tcPr>
          <w:p w14:paraId="4AD38D30" w14:textId="77777777" w:rsidR="00333DE3" w:rsidRPr="00931C63" w:rsidRDefault="00333DE3" w:rsidP="00333DE3">
            <w:pPr>
              <w:pStyle w:val="ListParagraph"/>
              <w:numPr>
                <w:ilvl w:val="0"/>
                <w:numId w:val="20"/>
              </w:numPr>
              <w:rPr>
                <w:rFonts w:cs="Arial"/>
                <w:color w:val="000000" w:themeColor="text1"/>
                <w:sz w:val="24"/>
                <w:szCs w:val="24"/>
              </w:rPr>
            </w:pPr>
            <w:r w:rsidRPr="00931C63">
              <w:rPr>
                <w:rFonts w:cs="Arial"/>
                <w:b/>
                <w:bCs/>
                <w:color w:val="000000" w:themeColor="text1"/>
                <w:sz w:val="24"/>
                <w:szCs w:val="24"/>
              </w:rPr>
              <w:t>Experience</w:t>
            </w:r>
          </w:p>
        </w:tc>
        <w:tc>
          <w:tcPr>
            <w:tcW w:w="1934" w:type="dxa"/>
            <w:shd w:val="clear" w:color="auto" w:fill="A6A6A6" w:themeFill="background1" w:themeFillShade="A6"/>
            <w:vAlign w:val="center"/>
          </w:tcPr>
          <w:p w14:paraId="30DC4E51" w14:textId="77777777" w:rsidR="00333DE3" w:rsidRPr="00413085" w:rsidRDefault="00333DE3" w:rsidP="00315169">
            <w:pPr>
              <w:jc w:val="center"/>
              <w:rPr>
                <w:rFonts w:cs="Arial"/>
                <w:b/>
                <w:bCs/>
                <w:color w:val="000000" w:themeColor="text1"/>
                <w:sz w:val="24"/>
                <w:szCs w:val="24"/>
              </w:rPr>
            </w:pPr>
          </w:p>
        </w:tc>
      </w:tr>
      <w:tr w:rsidR="00333DE3" w:rsidRPr="00413085" w14:paraId="51338DCD" w14:textId="77777777" w:rsidTr="00315169">
        <w:trPr>
          <w:cantSplit/>
          <w:trHeight w:val="1103"/>
        </w:trPr>
        <w:tc>
          <w:tcPr>
            <w:tcW w:w="684" w:type="dxa"/>
            <w:vAlign w:val="center"/>
          </w:tcPr>
          <w:p w14:paraId="5E0300F8" w14:textId="77777777" w:rsidR="00333DE3" w:rsidRPr="00E90143" w:rsidRDefault="00333DE3" w:rsidP="00315169">
            <w:pPr>
              <w:tabs>
                <w:tab w:val="left" w:pos="3495"/>
              </w:tabs>
              <w:rPr>
                <w:rFonts w:cs="Arial"/>
                <w:color w:val="000000" w:themeColor="text1"/>
                <w:lang w:eastAsia="en-GB"/>
              </w:rPr>
            </w:pPr>
            <w:r>
              <w:rPr>
                <w:rFonts w:cs="Arial"/>
                <w:color w:val="000000" w:themeColor="text1"/>
                <w:lang w:eastAsia="en-GB"/>
              </w:rPr>
              <w:t>2.1</w:t>
            </w:r>
          </w:p>
        </w:tc>
        <w:tc>
          <w:tcPr>
            <w:tcW w:w="5163" w:type="dxa"/>
            <w:shd w:val="clear" w:color="auto" w:fill="auto"/>
            <w:vAlign w:val="center"/>
          </w:tcPr>
          <w:p w14:paraId="34490429" w14:textId="77777777" w:rsidR="00333DE3" w:rsidRDefault="00333DE3" w:rsidP="00315169">
            <w:pPr>
              <w:tabs>
                <w:tab w:val="left" w:pos="3495"/>
              </w:tabs>
              <w:rPr>
                <w:rFonts w:cs="Arial"/>
                <w:color w:val="000000" w:themeColor="text1"/>
                <w:lang w:eastAsia="en-GB"/>
              </w:rPr>
            </w:pPr>
            <w:r>
              <w:rPr>
                <w:rFonts w:cs="Arial"/>
                <w:color w:val="000000" w:themeColor="text1"/>
                <w:lang w:eastAsia="en-GB"/>
              </w:rPr>
              <w:t xml:space="preserve">Proven track record in two or more of the </w:t>
            </w:r>
            <w:proofErr w:type="gramStart"/>
            <w:r>
              <w:rPr>
                <w:rFonts w:cs="Arial"/>
                <w:color w:val="000000" w:themeColor="text1"/>
                <w:lang w:eastAsia="en-GB"/>
              </w:rPr>
              <w:t>following;</w:t>
            </w:r>
            <w:proofErr w:type="gramEnd"/>
          </w:p>
          <w:p w14:paraId="7031591B" w14:textId="77777777" w:rsidR="00333DE3" w:rsidRDefault="00333DE3" w:rsidP="00333DE3">
            <w:pPr>
              <w:pStyle w:val="ListParagraph"/>
              <w:numPr>
                <w:ilvl w:val="0"/>
                <w:numId w:val="23"/>
              </w:numPr>
              <w:tabs>
                <w:tab w:val="left" w:pos="3495"/>
              </w:tabs>
              <w:rPr>
                <w:rFonts w:cs="Arial"/>
                <w:color w:val="000000" w:themeColor="text1"/>
                <w:lang w:eastAsia="en-GB"/>
              </w:rPr>
            </w:pPr>
            <w:r>
              <w:rPr>
                <w:rFonts w:cs="Arial"/>
                <w:color w:val="000000" w:themeColor="text1"/>
                <w:lang w:eastAsia="en-GB"/>
              </w:rPr>
              <w:t xml:space="preserve">Promotion and sales in a </w:t>
            </w:r>
            <w:proofErr w:type="gramStart"/>
            <w:r>
              <w:rPr>
                <w:rFonts w:cs="Arial"/>
                <w:color w:val="000000" w:themeColor="text1"/>
                <w:lang w:eastAsia="en-GB"/>
              </w:rPr>
              <w:t>business to business</w:t>
            </w:r>
            <w:proofErr w:type="gramEnd"/>
            <w:r>
              <w:rPr>
                <w:rFonts w:cs="Arial"/>
                <w:color w:val="000000" w:themeColor="text1"/>
                <w:lang w:eastAsia="en-GB"/>
              </w:rPr>
              <w:t xml:space="preserve"> environment resulting in achievement of targets to required timescales.</w:t>
            </w:r>
          </w:p>
          <w:p w14:paraId="30345433" w14:textId="77777777" w:rsidR="00333DE3" w:rsidRDefault="00333DE3" w:rsidP="00333DE3">
            <w:pPr>
              <w:pStyle w:val="ListParagraph"/>
              <w:numPr>
                <w:ilvl w:val="0"/>
                <w:numId w:val="23"/>
              </w:numPr>
              <w:tabs>
                <w:tab w:val="left" w:pos="3495"/>
              </w:tabs>
              <w:rPr>
                <w:rFonts w:cs="Arial"/>
                <w:color w:val="000000" w:themeColor="text1"/>
                <w:lang w:eastAsia="en-GB"/>
              </w:rPr>
            </w:pPr>
            <w:r>
              <w:rPr>
                <w:rFonts w:cs="Arial"/>
                <w:color w:val="000000" w:themeColor="text1"/>
                <w:lang w:eastAsia="en-GB"/>
              </w:rPr>
              <w:t>Development and implementation of skills development strategies for clients.</w:t>
            </w:r>
          </w:p>
          <w:p w14:paraId="628EF7E0" w14:textId="77777777" w:rsidR="00333DE3" w:rsidRDefault="00333DE3" w:rsidP="00333DE3">
            <w:pPr>
              <w:pStyle w:val="ListParagraph"/>
              <w:numPr>
                <w:ilvl w:val="0"/>
                <w:numId w:val="23"/>
              </w:numPr>
              <w:tabs>
                <w:tab w:val="left" w:pos="3495"/>
              </w:tabs>
              <w:rPr>
                <w:rFonts w:cs="Arial"/>
                <w:color w:val="000000" w:themeColor="text1"/>
                <w:lang w:eastAsia="en-GB"/>
              </w:rPr>
            </w:pPr>
            <w:r>
              <w:rPr>
                <w:rFonts w:cs="Arial"/>
                <w:color w:val="000000" w:themeColor="text1"/>
                <w:lang w:eastAsia="en-GB"/>
              </w:rPr>
              <w:t>Engagement of employers and establishing mutually beneficial relationships over time.</w:t>
            </w:r>
          </w:p>
          <w:p w14:paraId="21C833EE" w14:textId="77777777" w:rsidR="00333DE3" w:rsidRDefault="00333DE3" w:rsidP="00333DE3">
            <w:pPr>
              <w:pStyle w:val="ListParagraph"/>
              <w:numPr>
                <w:ilvl w:val="0"/>
                <w:numId w:val="23"/>
              </w:numPr>
              <w:tabs>
                <w:tab w:val="left" w:pos="3495"/>
              </w:tabs>
              <w:rPr>
                <w:rFonts w:cs="Arial"/>
                <w:color w:val="000000" w:themeColor="text1"/>
                <w:lang w:eastAsia="en-GB"/>
              </w:rPr>
            </w:pPr>
            <w:r>
              <w:rPr>
                <w:rFonts w:cs="Arial"/>
                <w:color w:val="000000" w:themeColor="text1"/>
                <w:lang w:eastAsia="en-GB"/>
              </w:rPr>
              <w:t>Practical experience of good business practice within an SME environment.</w:t>
            </w:r>
          </w:p>
          <w:p w14:paraId="187CE5FD" w14:textId="77777777" w:rsidR="00333DE3" w:rsidRPr="00DB7FD5" w:rsidRDefault="00333DE3" w:rsidP="00333DE3">
            <w:pPr>
              <w:pStyle w:val="ListParagraph"/>
              <w:numPr>
                <w:ilvl w:val="0"/>
                <w:numId w:val="23"/>
              </w:numPr>
              <w:tabs>
                <w:tab w:val="left" w:pos="3495"/>
              </w:tabs>
              <w:rPr>
                <w:rFonts w:cs="Arial"/>
                <w:color w:val="000000" w:themeColor="text1"/>
                <w:lang w:eastAsia="en-GB"/>
              </w:rPr>
            </w:pPr>
            <w:r>
              <w:rPr>
                <w:rFonts w:cs="Arial"/>
                <w:color w:val="000000" w:themeColor="text1"/>
                <w:lang w:eastAsia="en-GB"/>
              </w:rPr>
              <w:t>The ability to persuade and influence with good negotiation skills.</w:t>
            </w:r>
          </w:p>
        </w:tc>
        <w:tc>
          <w:tcPr>
            <w:tcW w:w="1270" w:type="dxa"/>
            <w:shd w:val="clear" w:color="auto" w:fill="auto"/>
          </w:tcPr>
          <w:p w14:paraId="0A8FDB0D" w14:textId="77777777" w:rsidR="00333DE3" w:rsidRPr="00E90143" w:rsidRDefault="00333DE3" w:rsidP="00315169">
            <w:pPr>
              <w:jc w:val="center"/>
              <w:rPr>
                <w:rFonts w:cs="Arial"/>
                <w:color w:val="000000" w:themeColor="text1"/>
              </w:rPr>
            </w:pPr>
            <w:r w:rsidRPr="00413085">
              <w:rPr>
                <w:rFonts w:cs="Arial"/>
                <w:color w:val="000000" w:themeColor="text1"/>
              </w:rPr>
              <w:sym w:font="Wingdings" w:char="F0FC"/>
            </w:r>
          </w:p>
        </w:tc>
        <w:tc>
          <w:tcPr>
            <w:tcW w:w="1297" w:type="dxa"/>
            <w:shd w:val="clear" w:color="auto" w:fill="auto"/>
            <w:vAlign w:val="center"/>
          </w:tcPr>
          <w:p w14:paraId="4BD347C8" w14:textId="77777777" w:rsidR="00333DE3" w:rsidRPr="00E90143" w:rsidRDefault="00333DE3" w:rsidP="00315169">
            <w:pPr>
              <w:jc w:val="center"/>
              <w:rPr>
                <w:rFonts w:cs="Arial"/>
                <w:color w:val="000000" w:themeColor="text1"/>
              </w:rPr>
            </w:pPr>
          </w:p>
        </w:tc>
        <w:tc>
          <w:tcPr>
            <w:tcW w:w="1934" w:type="dxa"/>
          </w:tcPr>
          <w:p w14:paraId="03759721" w14:textId="77777777" w:rsidR="00333DE3" w:rsidRPr="00E90143" w:rsidRDefault="00333DE3" w:rsidP="00315169">
            <w:pPr>
              <w:jc w:val="center"/>
              <w:rPr>
                <w:rFonts w:cs="Arial"/>
                <w:color w:val="000000" w:themeColor="text1"/>
              </w:rPr>
            </w:pPr>
            <w:r>
              <w:rPr>
                <w:rFonts w:cs="Arial"/>
                <w:color w:val="000000" w:themeColor="text1"/>
              </w:rPr>
              <w:t>Application form and Interview</w:t>
            </w:r>
          </w:p>
        </w:tc>
      </w:tr>
      <w:tr w:rsidR="00333DE3" w:rsidRPr="00413085" w14:paraId="7508B323" w14:textId="77777777" w:rsidTr="00315169">
        <w:trPr>
          <w:cantSplit/>
          <w:trHeight w:val="1169"/>
        </w:trPr>
        <w:tc>
          <w:tcPr>
            <w:tcW w:w="684" w:type="dxa"/>
            <w:vAlign w:val="center"/>
          </w:tcPr>
          <w:p w14:paraId="41D3CFE2" w14:textId="77777777" w:rsidR="00333DE3" w:rsidRPr="00E90143" w:rsidRDefault="00333DE3" w:rsidP="00315169">
            <w:pPr>
              <w:rPr>
                <w:rFonts w:cs="Arial"/>
                <w:color w:val="000000" w:themeColor="text1"/>
              </w:rPr>
            </w:pPr>
            <w:r>
              <w:rPr>
                <w:rFonts w:cs="Arial"/>
                <w:color w:val="000000" w:themeColor="text1"/>
              </w:rPr>
              <w:t>2.2</w:t>
            </w:r>
          </w:p>
        </w:tc>
        <w:tc>
          <w:tcPr>
            <w:tcW w:w="5163" w:type="dxa"/>
            <w:shd w:val="clear" w:color="auto" w:fill="auto"/>
            <w:vAlign w:val="center"/>
          </w:tcPr>
          <w:p w14:paraId="75DAE5D8" w14:textId="77777777" w:rsidR="00333DE3" w:rsidRPr="00E90143" w:rsidRDefault="00333DE3" w:rsidP="00315169">
            <w:pPr>
              <w:rPr>
                <w:rFonts w:cs="Arial"/>
                <w:color w:val="000000" w:themeColor="text1"/>
              </w:rPr>
            </w:pPr>
            <w:r>
              <w:rPr>
                <w:rFonts w:cs="Arial"/>
                <w:color w:val="000000" w:themeColor="text1"/>
              </w:rPr>
              <w:t xml:space="preserve">Experience of working with Adult Skills Fund, UK Shared Prosperity Fund, Bootcamps, and/or Apprenticeship Programmes. </w:t>
            </w:r>
          </w:p>
        </w:tc>
        <w:tc>
          <w:tcPr>
            <w:tcW w:w="1270" w:type="dxa"/>
            <w:shd w:val="clear" w:color="auto" w:fill="auto"/>
          </w:tcPr>
          <w:p w14:paraId="69B07A04" w14:textId="77777777" w:rsidR="00333DE3" w:rsidRPr="00E90143" w:rsidRDefault="00333DE3" w:rsidP="00315169">
            <w:pPr>
              <w:jc w:val="center"/>
              <w:rPr>
                <w:color w:val="000000" w:themeColor="text1"/>
              </w:rPr>
            </w:pPr>
          </w:p>
        </w:tc>
        <w:tc>
          <w:tcPr>
            <w:tcW w:w="1297" w:type="dxa"/>
            <w:shd w:val="clear" w:color="auto" w:fill="auto"/>
            <w:vAlign w:val="center"/>
          </w:tcPr>
          <w:p w14:paraId="3245D0AF" w14:textId="77777777" w:rsidR="00333DE3" w:rsidRPr="00E90143" w:rsidRDefault="00333DE3" w:rsidP="00315169">
            <w:pPr>
              <w:jc w:val="center"/>
              <w:rPr>
                <w:rFonts w:cs="Arial"/>
                <w:color w:val="000000" w:themeColor="text1"/>
              </w:rPr>
            </w:pPr>
            <w:r w:rsidRPr="00413085">
              <w:rPr>
                <w:rFonts w:cs="Arial"/>
                <w:color w:val="000000" w:themeColor="text1"/>
              </w:rPr>
              <w:sym w:font="Wingdings" w:char="F0FC"/>
            </w:r>
          </w:p>
        </w:tc>
        <w:tc>
          <w:tcPr>
            <w:tcW w:w="1934" w:type="dxa"/>
          </w:tcPr>
          <w:p w14:paraId="3B638C43" w14:textId="77777777" w:rsidR="00333DE3" w:rsidRPr="00E90143" w:rsidRDefault="00333DE3" w:rsidP="00315169">
            <w:pPr>
              <w:tabs>
                <w:tab w:val="left" w:pos="3495"/>
              </w:tabs>
              <w:jc w:val="center"/>
              <w:rPr>
                <w:rFonts w:cs="Arial"/>
                <w:color w:val="000000" w:themeColor="text1"/>
              </w:rPr>
            </w:pPr>
            <w:r>
              <w:rPr>
                <w:rFonts w:cs="Arial"/>
                <w:color w:val="000000" w:themeColor="text1"/>
              </w:rPr>
              <w:t>Application form and Interview</w:t>
            </w:r>
          </w:p>
        </w:tc>
      </w:tr>
      <w:tr w:rsidR="00333DE3" w:rsidRPr="00413085" w14:paraId="0D9E91DE" w14:textId="77777777" w:rsidTr="00315169">
        <w:trPr>
          <w:cantSplit/>
          <w:trHeight w:hRule="exact" w:val="1007"/>
        </w:trPr>
        <w:tc>
          <w:tcPr>
            <w:tcW w:w="684" w:type="dxa"/>
            <w:vAlign w:val="center"/>
          </w:tcPr>
          <w:p w14:paraId="69CD4CE2" w14:textId="77777777" w:rsidR="00333DE3" w:rsidRPr="00E90143" w:rsidRDefault="00333DE3" w:rsidP="00315169">
            <w:pPr>
              <w:rPr>
                <w:rFonts w:cs="Arial"/>
                <w:color w:val="000000" w:themeColor="text1"/>
              </w:rPr>
            </w:pPr>
            <w:r>
              <w:rPr>
                <w:rFonts w:cs="Arial"/>
                <w:color w:val="000000" w:themeColor="text1"/>
              </w:rPr>
              <w:t>2.3</w:t>
            </w:r>
          </w:p>
        </w:tc>
        <w:tc>
          <w:tcPr>
            <w:tcW w:w="5163" w:type="dxa"/>
            <w:shd w:val="clear" w:color="auto" w:fill="auto"/>
            <w:vAlign w:val="center"/>
          </w:tcPr>
          <w:p w14:paraId="040B6E05" w14:textId="77777777" w:rsidR="00333DE3" w:rsidRPr="00E90143" w:rsidRDefault="00333DE3" w:rsidP="00315169">
            <w:pPr>
              <w:rPr>
                <w:rFonts w:cs="Arial"/>
                <w:color w:val="000000" w:themeColor="text1"/>
              </w:rPr>
            </w:pPr>
            <w:r>
              <w:rPr>
                <w:rFonts w:cs="Arial"/>
                <w:color w:val="000000" w:themeColor="text1"/>
              </w:rPr>
              <w:t xml:space="preserve">A motivated </w:t>
            </w:r>
            <w:proofErr w:type="spellStart"/>
            <w:r>
              <w:rPr>
                <w:rFonts w:cs="Arial"/>
                <w:color w:val="000000" w:themeColor="text1"/>
              </w:rPr>
              <w:t>self starter</w:t>
            </w:r>
            <w:proofErr w:type="spellEnd"/>
            <w:r>
              <w:rPr>
                <w:rFonts w:cs="Arial"/>
                <w:color w:val="000000" w:themeColor="text1"/>
              </w:rPr>
              <w:t xml:space="preserve"> with a proven experience of researching potential leads and proactively developing them.</w:t>
            </w:r>
          </w:p>
        </w:tc>
        <w:tc>
          <w:tcPr>
            <w:tcW w:w="1270" w:type="dxa"/>
            <w:shd w:val="clear" w:color="auto" w:fill="auto"/>
          </w:tcPr>
          <w:p w14:paraId="45886938" w14:textId="77777777" w:rsidR="00333DE3" w:rsidRPr="00E90143" w:rsidRDefault="00333DE3" w:rsidP="00315169">
            <w:pPr>
              <w:jc w:val="center"/>
              <w:rPr>
                <w:color w:val="000000" w:themeColor="text1"/>
              </w:rPr>
            </w:pPr>
            <w:r w:rsidRPr="00413085">
              <w:rPr>
                <w:rFonts w:cs="Arial"/>
                <w:color w:val="000000" w:themeColor="text1"/>
              </w:rPr>
              <w:sym w:font="Wingdings" w:char="F0FC"/>
            </w:r>
          </w:p>
        </w:tc>
        <w:tc>
          <w:tcPr>
            <w:tcW w:w="1297" w:type="dxa"/>
            <w:shd w:val="clear" w:color="auto" w:fill="auto"/>
            <w:vAlign w:val="center"/>
          </w:tcPr>
          <w:p w14:paraId="1D39540D" w14:textId="77777777" w:rsidR="00333DE3" w:rsidRPr="00E90143" w:rsidRDefault="00333DE3" w:rsidP="00315169">
            <w:pPr>
              <w:jc w:val="center"/>
              <w:rPr>
                <w:rFonts w:cs="Arial"/>
                <w:color w:val="000000" w:themeColor="text1"/>
              </w:rPr>
            </w:pPr>
          </w:p>
        </w:tc>
        <w:tc>
          <w:tcPr>
            <w:tcW w:w="1934" w:type="dxa"/>
          </w:tcPr>
          <w:p w14:paraId="3B5A2DDF" w14:textId="77777777" w:rsidR="00333DE3" w:rsidRPr="00E90143" w:rsidRDefault="00333DE3" w:rsidP="00315169">
            <w:pPr>
              <w:jc w:val="center"/>
              <w:rPr>
                <w:color w:val="000000" w:themeColor="text1"/>
              </w:rPr>
            </w:pPr>
            <w:r>
              <w:rPr>
                <w:rFonts w:cs="Arial"/>
                <w:color w:val="000000" w:themeColor="text1"/>
              </w:rPr>
              <w:t>Application form and Interview</w:t>
            </w:r>
          </w:p>
        </w:tc>
      </w:tr>
      <w:tr w:rsidR="00333DE3" w:rsidRPr="00413085" w14:paraId="57DD5297" w14:textId="77777777" w:rsidTr="00315169">
        <w:trPr>
          <w:cantSplit/>
          <w:trHeight w:val="501"/>
        </w:trPr>
        <w:tc>
          <w:tcPr>
            <w:tcW w:w="684" w:type="dxa"/>
            <w:vAlign w:val="center"/>
          </w:tcPr>
          <w:p w14:paraId="174E9A90" w14:textId="77777777" w:rsidR="00333DE3" w:rsidRPr="00E90143" w:rsidRDefault="00333DE3" w:rsidP="00315169">
            <w:pPr>
              <w:tabs>
                <w:tab w:val="left" w:pos="3495"/>
              </w:tabs>
              <w:spacing w:before="140" w:after="140"/>
              <w:rPr>
                <w:rFonts w:cs="Arial"/>
                <w:color w:val="000000" w:themeColor="text1"/>
                <w:lang w:eastAsia="en-GB"/>
              </w:rPr>
            </w:pPr>
            <w:r>
              <w:rPr>
                <w:rFonts w:cs="Arial"/>
                <w:color w:val="000000" w:themeColor="text1"/>
                <w:lang w:eastAsia="en-GB"/>
              </w:rPr>
              <w:t>2.4</w:t>
            </w:r>
          </w:p>
        </w:tc>
        <w:tc>
          <w:tcPr>
            <w:tcW w:w="5163" w:type="dxa"/>
            <w:shd w:val="clear" w:color="auto" w:fill="auto"/>
          </w:tcPr>
          <w:p w14:paraId="3D8C4088" w14:textId="77777777" w:rsidR="00333DE3" w:rsidRDefault="00333DE3" w:rsidP="00315169">
            <w:pPr>
              <w:tabs>
                <w:tab w:val="left" w:pos="3495"/>
              </w:tabs>
              <w:spacing w:before="140" w:after="140"/>
              <w:rPr>
                <w:rFonts w:cs="Arial"/>
                <w:color w:val="000000" w:themeColor="text1"/>
                <w:lang w:eastAsia="en-GB"/>
              </w:rPr>
            </w:pPr>
            <w:r>
              <w:rPr>
                <w:rFonts w:cs="Arial"/>
                <w:color w:val="000000" w:themeColor="text1"/>
                <w:lang w:eastAsia="en-GB"/>
              </w:rPr>
              <w:t>Proven experience of working in a client-centred way.</w:t>
            </w:r>
          </w:p>
          <w:p w14:paraId="4894806A" w14:textId="77777777" w:rsidR="00333DE3" w:rsidRPr="00E90143" w:rsidRDefault="00333DE3" w:rsidP="00315169">
            <w:pPr>
              <w:tabs>
                <w:tab w:val="left" w:pos="3495"/>
              </w:tabs>
              <w:spacing w:before="140" w:after="140"/>
              <w:rPr>
                <w:rFonts w:cs="Arial"/>
                <w:color w:val="000000" w:themeColor="text1"/>
                <w:lang w:eastAsia="en-GB"/>
              </w:rPr>
            </w:pPr>
          </w:p>
        </w:tc>
        <w:tc>
          <w:tcPr>
            <w:tcW w:w="1270" w:type="dxa"/>
            <w:shd w:val="clear" w:color="auto" w:fill="auto"/>
          </w:tcPr>
          <w:p w14:paraId="040F48A4" w14:textId="77777777" w:rsidR="00333DE3" w:rsidRPr="00E90143" w:rsidRDefault="00333DE3" w:rsidP="00315169">
            <w:pPr>
              <w:jc w:val="center"/>
              <w:rPr>
                <w:color w:val="000000" w:themeColor="text1"/>
              </w:rPr>
            </w:pPr>
            <w:r w:rsidRPr="00413085">
              <w:rPr>
                <w:rFonts w:cs="Arial"/>
                <w:color w:val="000000" w:themeColor="text1"/>
              </w:rPr>
              <w:sym w:font="Wingdings" w:char="F0FC"/>
            </w:r>
          </w:p>
        </w:tc>
        <w:tc>
          <w:tcPr>
            <w:tcW w:w="1297" w:type="dxa"/>
            <w:shd w:val="clear" w:color="auto" w:fill="auto"/>
            <w:vAlign w:val="center"/>
          </w:tcPr>
          <w:p w14:paraId="59625ECB" w14:textId="77777777" w:rsidR="00333DE3" w:rsidRPr="00E90143" w:rsidRDefault="00333DE3" w:rsidP="00315169">
            <w:pPr>
              <w:jc w:val="center"/>
              <w:rPr>
                <w:rFonts w:cs="Arial"/>
                <w:color w:val="000000" w:themeColor="text1"/>
              </w:rPr>
            </w:pPr>
          </w:p>
        </w:tc>
        <w:tc>
          <w:tcPr>
            <w:tcW w:w="1934" w:type="dxa"/>
          </w:tcPr>
          <w:p w14:paraId="2DDB79D3" w14:textId="77777777" w:rsidR="00333DE3" w:rsidRPr="00E90143" w:rsidRDefault="00333DE3" w:rsidP="00315169">
            <w:pPr>
              <w:tabs>
                <w:tab w:val="left" w:pos="3495"/>
              </w:tabs>
              <w:jc w:val="center"/>
              <w:rPr>
                <w:rFonts w:cs="Arial"/>
                <w:color w:val="000000" w:themeColor="text1"/>
                <w:lang w:eastAsia="en-GB"/>
              </w:rPr>
            </w:pPr>
            <w:r>
              <w:rPr>
                <w:rFonts w:cs="Arial"/>
                <w:color w:val="000000" w:themeColor="text1"/>
              </w:rPr>
              <w:t>Application form and Interview</w:t>
            </w:r>
          </w:p>
        </w:tc>
      </w:tr>
      <w:tr w:rsidR="00333DE3" w:rsidRPr="00413085" w14:paraId="2D36AF3F" w14:textId="77777777" w:rsidTr="00315169">
        <w:trPr>
          <w:cantSplit/>
          <w:trHeight w:val="1030"/>
        </w:trPr>
        <w:tc>
          <w:tcPr>
            <w:tcW w:w="684" w:type="dxa"/>
            <w:vAlign w:val="center"/>
          </w:tcPr>
          <w:p w14:paraId="60B65ADF" w14:textId="77777777" w:rsidR="00333DE3" w:rsidRDefault="00333DE3" w:rsidP="00315169">
            <w:pPr>
              <w:tabs>
                <w:tab w:val="left" w:pos="3495"/>
              </w:tabs>
              <w:spacing w:before="140" w:after="140"/>
              <w:rPr>
                <w:rFonts w:cs="Arial"/>
                <w:color w:val="000000" w:themeColor="text1"/>
                <w:lang w:eastAsia="en-GB"/>
              </w:rPr>
            </w:pPr>
            <w:r>
              <w:rPr>
                <w:rFonts w:cs="Arial"/>
                <w:color w:val="000000" w:themeColor="text1"/>
                <w:lang w:eastAsia="en-GB"/>
              </w:rPr>
              <w:t>2.5</w:t>
            </w:r>
          </w:p>
          <w:p w14:paraId="4EC90C0E" w14:textId="77777777" w:rsidR="00333DE3" w:rsidRDefault="00333DE3" w:rsidP="00315169">
            <w:pPr>
              <w:tabs>
                <w:tab w:val="left" w:pos="3495"/>
              </w:tabs>
              <w:spacing w:before="140" w:after="140"/>
              <w:rPr>
                <w:rFonts w:cs="Arial"/>
                <w:color w:val="000000" w:themeColor="text1"/>
                <w:lang w:eastAsia="en-GB"/>
              </w:rPr>
            </w:pPr>
          </w:p>
          <w:p w14:paraId="11E05645" w14:textId="77777777" w:rsidR="00333DE3" w:rsidRDefault="00333DE3" w:rsidP="00315169">
            <w:pPr>
              <w:tabs>
                <w:tab w:val="left" w:pos="3495"/>
              </w:tabs>
              <w:spacing w:before="140" w:after="140"/>
              <w:rPr>
                <w:rFonts w:cs="Arial"/>
                <w:color w:val="000000" w:themeColor="text1"/>
                <w:lang w:eastAsia="en-GB"/>
              </w:rPr>
            </w:pPr>
          </w:p>
        </w:tc>
        <w:tc>
          <w:tcPr>
            <w:tcW w:w="5163" w:type="dxa"/>
            <w:shd w:val="clear" w:color="auto" w:fill="auto"/>
          </w:tcPr>
          <w:p w14:paraId="665A5F18" w14:textId="77777777" w:rsidR="00333DE3" w:rsidRDefault="00333DE3" w:rsidP="00315169">
            <w:pPr>
              <w:tabs>
                <w:tab w:val="left" w:pos="3495"/>
              </w:tabs>
              <w:spacing w:before="140" w:after="140"/>
              <w:rPr>
                <w:rFonts w:cs="Arial"/>
                <w:color w:val="000000" w:themeColor="text1"/>
                <w:lang w:eastAsia="en-GB"/>
              </w:rPr>
            </w:pPr>
            <w:r>
              <w:rPr>
                <w:rFonts w:cs="Arial"/>
                <w:color w:val="000000" w:themeColor="text1"/>
                <w:lang w:eastAsia="en-GB"/>
              </w:rPr>
              <w:t>Experience of creating and maintaining effective records and systems</w:t>
            </w:r>
          </w:p>
        </w:tc>
        <w:tc>
          <w:tcPr>
            <w:tcW w:w="1270" w:type="dxa"/>
            <w:shd w:val="clear" w:color="auto" w:fill="auto"/>
          </w:tcPr>
          <w:p w14:paraId="33FF073E" w14:textId="77777777" w:rsidR="00333DE3" w:rsidRPr="00E90143" w:rsidRDefault="00333DE3" w:rsidP="00315169">
            <w:pPr>
              <w:jc w:val="center"/>
              <w:rPr>
                <w:color w:val="000000" w:themeColor="text1"/>
              </w:rPr>
            </w:pPr>
            <w:r w:rsidRPr="00413085">
              <w:rPr>
                <w:rFonts w:cs="Arial"/>
                <w:color w:val="000000" w:themeColor="text1"/>
              </w:rPr>
              <w:sym w:font="Wingdings" w:char="F0FC"/>
            </w:r>
          </w:p>
        </w:tc>
        <w:tc>
          <w:tcPr>
            <w:tcW w:w="1297" w:type="dxa"/>
            <w:shd w:val="clear" w:color="auto" w:fill="auto"/>
            <w:vAlign w:val="center"/>
          </w:tcPr>
          <w:p w14:paraId="59C5A219" w14:textId="77777777" w:rsidR="00333DE3" w:rsidRPr="00E90143" w:rsidRDefault="00333DE3" w:rsidP="00315169">
            <w:pPr>
              <w:jc w:val="center"/>
              <w:rPr>
                <w:rFonts w:cs="Arial"/>
                <w:color w:val="000000" w:themeColor="text1"/>
              </w:rPr>
            </w:pPr>
          </w:p>
        </w:tc>
        <w:tc>
          <w:tcPr>
            <w:tcW w:w="1934" w:type="dxa"/>
          </w:tcPr>
          <w:p w14:paraId="0DE88B5A" w14:textId="77777777" w:rsidR="00333DE3" w:rsidRPr="00E90143" w:rsidRDefault="00333DE3" w:rsidP="00315169">
            <w:pPr>
              <w:tabs>
                <w:tab w:val="left" w:pos="3495"/>
              </w:tabs>
              <w:jc w:val="center"/>
              <w:rPr>
                <w:rFonts w:cs="Arial"/>
                <w:color w:val="000000" w:themeColor="text1"/>
                <w:lang w:eastAsia="en-GB"/>
              </w:rPr>
            </w:pPr>
            <w:r>
              <w:rPr>
                <w:rFonts w:cs="Arial"/>
                <w:color w:val="000000" w:themeColor="text1"/>
              </w:rPr>
              <w:t>Application form and Interview</w:t>
            </w:r>
          </w:p>
        </w:tc>
      </w:tr>
      <w:tr w:rsidR="00333DE3" w:rsidRPr="00413085" w14:paraId="3131FC50" w14:textId="77777777" w:rsidTr="00315169">
        <w:trPr>
          <w:cantSplit/>
          <w:trHeight w:val="501"/>
        </w:trPr>
        <w:tc>
          <w:tcPr>
            <w:tcW w:w="10348" w:type="dxa"/>
            <w:gridSpan w:val="5"/>
            <w:shd w:val="clear" w:color="auto" w:fill="A6A6A6" w:themeFill="background1" w:themeFillShade="A6"/>
            <w:vAlign w:val="center"/>
          </w:tcPr>
          <w:p w14:paraId="25EDDC87" w14:textId="77777777" w:rsidR="00333DE3" w:rsidRPr="00931C63" w:rsidRDefault="00333DE3" w:rsidP="00333DE3">
            <w:pPr>
              <w:pStyle w:val="ListParagraph"/>
              <w:numPr>
                <w:ilvl w:val="0"/>
                <w:numId w:val="20"/>
              </w:numPr>
              <w:tabs>
                <w:tab w:val="center" w:pos="4153"/>
                <w:tab w:val="right" w:pos="8306"/>
              </w:tabs>
              <w:rPr>
                <w:rFonts w:cs="Arial"/>
                <w:b/>
                <w:bCs/>
                <w:color w:val="000000" w:themeColor="text1"/>
                <w:sz w:val="24"/>
                <w:szCs w:val="24"/>
              </w:rPr>
            </w:pPr>
            <w:r w:rsidRPr="00931C63">
              <w:rPr>
                <w:rFonts w:cs="Arial"/>
                <w:b/>
                <w:bCs/>
                <w:color w:val="000000" w:themeColor="text1"/>
                <w:sz w:val="24"/>
                <w:szCs w:val="24"/>
              </w:rPr>
              <w:t>Skills and Knowledge:</w:t>
            </w:r>
          </w:p>
        </w:tc>
      </w:tr>
      <w:tr w:rsidR="00333DE3" w:rsidRPr="00413085" w14:paraId="53E4F4E5" w14:textId="77777777" w:rsidTr="00315169">
        <w:trPr>
          <w:cantSplit/>
          <w:trHeight w:hRule="exact" w:val="920"/>
        </w:trPr>
        <w:tc>
          <w:tcPr>
            <w:tcW w:w="684" w:type="dxa"/>
            <w:vAlign w:val="center"/>
          </w:tcPr>
          <w:p w14:paraId="65A957A9" w14:textId="77777777" w:rsidR="00333DE3" w:rsidRPr="00E90143" w:rsidRDefault="00333DE3" w:rsidP="00315169">
            <w:pPr>
              <w:tabs>
                <w:tab w:val="left" w:pos="3495"/>
              </w:tabs>
              <w:rPr>
                <w:rFonts w:cs="Arial"/>
                <w:color w:val="000000" w:themeColor="text1"/>
              </w:rPr>
            </w:pPr>
            <w:r>
              <w:rPr>
                <w:rFonts w:cs="Arial"/>
                <w:color w:val="000000" w:themeColor="text1"/>
              </w:rPr>
              <w:lastRenderedPageBreak/>
              <w:t>3.1</w:t>
            </w:r>
          </w:p>
        </w:tc>
        <w:tc>
          <w:tcPr>
            <w:tcW w:w="5163" w:type="dxa"/>
            <w:shd w:val="clear" w:color="auto" w:fill="auto"/>
            <w:vAlign w:val="center"/>
          </w:tcPr>
          <w:p w14:paraId="2C94DCFD" w14:textId="77777777" w:rsidR="00333DE3" w:rsidRPr="00E90143" w:rsidRDefault="00333DE3" w:rsidP="00315169">
            <w:pPr>
              <w:tabs>
                <w:tab w:val="left" w:pos="3495"/>
              </w:tabs>
              <w:rPr>
                <w:rFonts w:cs="Arial"/>
                <w:color w:val="000000" w:themeColor="text1"/>
              </w:rPr>
            </w:pPr>
            <w:r>
              <w:rPr>
                <w:rFonts w:cs="Arial"/>
                <w:color w:val="000000" w:themeColor="text1"/>
              </w:rPr>
              <w:t>A strong relationship builder, amiable and confident</w:t>
            </w:r>
          </w:p>
        </w:tc>
        <w:tc>
          <w:tcPr>
            <w:tcW w:w="1270" w:type="dxa"/>
            <w:shd w:val="clear" w:color="auto" w:fill="auto"/>
          </w:tcPr>
          <w:p w14:paraId="65EEB3A5" w14:textId="77777777" w:rsidR="00333DE3" w:rsidRPr="00E90143" w:rsidRDefault="00333DE3" w:rsidP="00315169">
            <w:pPr>
              <w:jc w:val="center"/>
              <w:rPr>
                <w:color w:val="000000" w:themeColor="text1"/>
              </w:rPr>
            </w:pPr>
            <w:r w:rsidRPr="00E90143">
              <w:rPr>
                <w:rFonts w:cs="Arial"/>
                <w:color w:val="000000" w:themeColor="text1"/>
              </w:rPr>
              <w:sym w:font="Wingdings" w:char="F0FC"/>
            </w:r>
          </w:p>
        </w:tc>
        <w:tc>
          <w:tcPr>
            <w:tcW w:w="1297" w:type="dxa"/>
            <w:shd w:val="clear" w:color="auto" w:fill="auto"/>
            <w:vAlign w:val="center"/>
          </w:tcPr>
          <w:p w14:paraId="116EA3B3" w14:textId="77777777" w:rsidR="00333DE3" w:rsidRPr="00E90143" w:rsidRDefault="00333DE3" w:rsidP="00315169">
            <w:pPr>
              <w:jc w:val="center"/>
              <w:rPr>
                <w:rFonts w:cs="Arial"/>
                <w:color w:val="000000" w:themeColor="text1"/>
              </w:rPr>
            </w:pPr>
          </w:p>
        </w:tc>
        <w:tc>
          <w:tcPr>
            <w:tcW w:w="1934" w:type="dxa"/>
            <w:vAlign w:val="center"/>
          </w:tcPr>
          <w:p w14:paraId="5C8ACCF0" w14:textId="77777777" w:rsidR="00333DE3" w:rsidRPr="00E90143" w:rsidRDefault="00333DE3" w:rsidP="00315169">
            <w:pPr>
              <w:jc w:val="center"/>
              <w:rPr>
                <w:color w:val="000000" w:themeColor="text1"/>
              </w:rPr>
            </w:pPr>
            <w:r>
              <w:rPr>
                <w:rFonts w:cs="Arial"/>
                <w:color w:val="000000" w:themeColor="text1"/>
              </w:rPr>
              <w:t>Application form and Interview</w:t>
            </w:r>
          </w:p>
        </w:tc>
      </w:tr>
      <w:tr w:rsidR="00333DE3" w:rsidRPr="00413085" w14:paraId="0030180B" w14:textId="77777777" w:rsidTr="00315169">
        <w:trPr>
          <w:cantSplit/>
          <w:trHeight w:hRule="exact" w:val="987"/>
        </w:trPr>
        <w:tc>
          <w:tcPr>
            <w:tcW w:w="684" w:type="dxa"/>
            <w:vAlign w:val="center"/>
          </w:tcPr>
          <w:p w14:paraId="1193C9A4" w14:textId="77777777" w:rsidR="00333DE3" w:rsidRPr="00E90143" w:rsidRDefault="00333DE3" w:rsidP="00315169">
            <w:pPr>
              <w:rPr>
                <w:rFonts w:cs="Arial"/>
                <w:color w:val="000000" w:themeColor="text1"/>
              </w:rPr>
            </w:pPr>
            <w:r>
              <w:rPr>
                <w:rFonts w:cs="Arial"/>
                <w:color w:val="000000" w:themeColor="text1"/>
              </w:rPr>
              <w:t>3.2</w:t>
            </w:r>
          </w:p>
        </w:tc>
        <w:tc>
          <w:tcPr>
            <w:tcW w:w="5163" w:type="dxa"/>
            <w:shd w:val="clear" w:color="auto" w:fill="auto"/>
            <w:vAlign w:val="center"/>
          </w:tcPr>
          <w:p w14:paraId="6DAB40E3" w14:textId="77777777" w:rsidR="00333DE3" w:rsidRPr="00E90143" w:rsidRDefault="00333DE3" w:rsidP="00315169">
            <w:pPr>
              <w:rPr>
                <w:rFonts w:cs="Arial"/>
                <w:color w:val="000000" w:themeColor="text1"/>
              </w:rPr>
            </w:pPr>
            <w:r>
              <w:rPr>
                <w:rFonts w:cs="Arial"/>
                <w:color w:val="000000" w:themeColor="text1"/>
              </w:rPr>
              <w:t xml:space="preserve">IT Literate – intermediate or above in Outlook, Word, Teams, Excel and </w:t>
            </w:r>
            <w:proofErr w:type="spellStart"/>
            <w:r>
              <w:rPr>
                <w:rFonts w:cs="Arial"/>
                <w:color w:val="000000" w:themeColor="text1"/>
              </w:rPr>
              <w:t>Powerpoint</w:t>
            </w:r>
            <w:proofErr w:type="spellEnd"/>
            <w:r>
              <w:rPr>
                <w:rFonts w:cs="Arial"/>
                <w:color w:val="000000" w:themeColor="text1"/>
              </w:rPr>
              <w:t>.</w:t>
            </w:r>
          </w:p>
        </w:tc>
        <w:tc>
          <w:tcPr>
            <w:tcW w:w="1270" w:type="dxa"/>
            <w:shd w:val="clear" w:color="auto" w:fill="auto"/>
          </w:tcPr>
          <w:p w14:paraId="5DE53A07" w14:textId="77777777" w:rsidR="00333DE3" w:rsidRPr="00E90143" w:rsidRDefault="00333DE3" w:rsidP="00315169">
            <w:pPr>
              <w:jc w:val="center"/>
              <w:rPr>
                <w:color w:val="000000" w:themeColor="text1"/>
              </w:rPr>
            </w:pPr>
            <w:r w:rsidRPr="00E90143">
              <w:rPr>
                <w:rFonts w:cs="Arial"/>
                <w:color w:val="000000" w:themeColor="text1"/>
              </w:rPr>
              <w:sym w:font="Wingdings" w:char="F0FC"/>
            </w:r>
          </w:p>
        </w:tc>
        <w:tc>
          <w:tcPr>
            <w:tcW w:w="1297" w:type="dxa"/>
            <w:shd w:val="clear" w:color="auto" w:fill="auto"/>
            <w:vAlign w:val="center"/>
          </w:tcPr>
          <w:p w14:paraId="3DEFF83C" w14:textId="77777777" w:rsidR="00333DE3" w:rsidRPr="00E90143" w:rsidRDefault="00333DE3" w:rsidP="00315169">
            <w:pPr>
              <w:jc w:val="center"/>
              <w:rPr>
                <w:rFonts w:cs="Arial"/>
                <w:color w:val="000000" w:themeColor="text1"/>
              </w:rPr>
            </w:pPr>
          </w:p>
        </w:tc>
        <w:tc>
          <w:tcPr>
            <w:tcW w:w="1934" w:type="dxa"/>
          </w:tcPr>
          <w:p w14:paraId="3A12D988" w14:textId="77777777" w:rsidR="00333DE3" w:rsidRPr="00E90143" w:rsidRDefault="00333DE3" w:rsidP="00315169">
            <w:pPr>
              <w:jc w:val="center"/>
              <w:rPr>
                <w:color w:val="000000" w:themeColor="text1"/>
              </w:rPr>
            </w:pPr>
            <w:r>
              <w:rPr>
                <w:rFonts w:cs="Arial"/>
                <w:color w:val="000000" w:themeColor="text1"/>
              </w:rPr>
              <w:t>Application form and Interview</w:t>
            </w:r>
          </w:p>
        </w:tc>
      </w:tr>
      <w:tr w:rsidR="00333DE3" w:rsidRPr="00413085" w14:paraId="5C1D0564" w14:textId="77777777" w:rsidTr="00315169">
        <w:trPr>
          <w:cantSplit/>
          <w:trHeight w:hRule="exact" w:val="988"/>
        </w:trPr>
        <w:tc>
          <w:tcPr>
            <w:tcW w:w="684" w:type="dxa"/>
            <w:vAlign w:val="center"/>
          </w:tcPr>
          <w:p w14:paraId="5017051C" w14:textId="77777777" w:rsidR="00333DE3" w:rsidRPr="00E90143" w:rsidRDefault="00333DE3" w:rsidP="00315169">
            <w:pPr>
              <w:tabs>
                <w:tab w:val="left" w:pos="3495"/>
              </w:tabs>
              <w:rPr>
                <w:rFonts w:cs="Arial"/>
                <w:color w:val="000000" w:themeColor="text1"/>
              </w:rPr>
            </w:pPr>
            <w:r>
              <w:rPr>
                <w:rFonts w:cs="Arial"/>
                <w:color w:val="000000" w:themeColor="text1"/>
              </w:rPr>
              <w:t>3.3</w:t>
            </w:r>
          </w:p>
        </w:tc>
        <w:tc>
          <w:tcPr>
            <w:tcW w:w="5163" w:type="dxa"/>
            <w:shd w:val="clear" w:color="auto" w:fill="auto"/>
            <w:vAlign w:val="center"/>
          </w:tcPr>
          <w:p w14:paraId="1E2BD5F9" w14:textId="77777777" w:rsidR="00333DE3" w:rsidRPr="00E90143" w:rsidRDefault="00333DE3" w:rsidP="00315169">
            <w:pPr>
              <w:tabs>
                <w:tab w:val="left" w:pos="3495"/>
              </w:tabs>
              <w:rPr>
                <w:rFonts w:cs="Arial"/>
                <w:color w:val="000000" w:themeColor="text1"/>
              </w:rPr>
            </w:pPr>
            <w:r>
              <w:rPr>
                <w:rFonts w:cs="Arial"/>
                <w:color w:val="000000" w:themeColor="text1"/>
              </w:rPr>
              <w:t>Ability to plan, organise and work under pressure.</w:t>
            </w:r>
          </w:p>
        </w:tc>
        <w:tc>
          <w:tcPr>
            <w:tcW w:w="1270" w:type="dxa"/>
            <w:shd w:val="clear" w:color="auto" w:fill="auto"/>
          </w:tcPr>
          <w:p w14:paraId="12BC684F" w14:textId="77777777" w:rsidR="00333DE3" w:rsidRPr="00E90143" w:rsidRDefault="00333DE3" w:rsidP="00315169">
            <w:pPr>
              <w:jc w:val="center"/>
              <w:rPr>
                <w:color w:val="000000" w:themeColor="text1"/>
              </w:rPr>
            </w:pPr>
            <w:r w:rsidRPr="00E90143">
              <w:rPr>
                <w:rFonts w:cs="Arial"/>
                <w:color w:val="000000" w:themeColor="text1"/>
              </w:rPr>
              <w:sym w:font="Wingdings" w:char="F0FC"/>
            </w:r>
          </w:p>
        </w:tc>
        <w:tc>
          <w:tcPr>
            <w:tcW w:w="1297" w:type="dxa"/>
            <w:shd w:val="clear" w:color="auto" w:fill="auto"/>
            <w:vAlign w:val="center"/>
          </w:tcPr>
          <w:p w14:paraId="60FA50AD" w14:textId="77777777" w:rsidR="00333DE3" w:rsidRPr="00E90143" w:rsidRDefault="00333DE3" w:rsidP="00315169">
            <w:pPr>
              <w:jc w:val="center"/>
              <w:rPr>
                <w:rFonts w:cs="Arial"/>
                <w:color w:val="000000" w:themeColor="text1"/>
              </w:rPr>
            </w:pPr>
          </w:p>
        </w:tc>
        <w:tc>
          <w:tcPr>
            <w:tcW w:w="1934" w:type="dxa"/>
          </w:tcPr>
          <w:p w14:paraId="7DF5DC9A" w14:textId="77777777" w:rsidR="00333DE3" w:rsidRPr="00E90143" w:rsidRDefault="00333DE3" w:rsidP="00315169">
            <w:pPr>
              <w:jc w:val="center"/>
              <w:rPr>
                <w:color w:val="000000" w:themeColor="text1"/>
              </w:rPr>
            </w:pPr>
            <w:r>
              <w:rPr>
                <w:rFonts w:cs="Arial"/>
                <w:color w:val="000000" w:themeColor="text1"/>
              </w:rPr>
              <w:t>Application form and Interview</w:t>
            </w:r>
          </w:p>
        </w:tc>
      </w:tr>
      <w:tr w:rsidR="00333DE3" w:rsidRPr="00413085" w14:paraId="0697B9C1" w14:textId="77777777" w:rsidTr="00315169">
        <w:trPr>
          <w:cantSplit/>
          <w:trHeight w:hRule="exact" w:val="1002"/>
        </w:trPr>
        <w:tc>
          <w:tcPr>
            <w:tcW w:w="684" w:type="dxa"/>
            <w:vAlign w:val="center"/>
          </w:tcPr>
          <w:p w14:paraId="6064BA7F" w14:textId="77777777" w:rsidR="00333DE3" w:rsidRPr="00E90143" w:rsidRDefault="00333DE3" w:rsidP="00315169">
            <w:pPr>
              <w:tabs>
                <w:tab w:val="left" w:pos="3495"/>
              </w:tabs>
              <w:rPr>
                <w:rFonts w:cs="Arial"/>
                <w:color w:val="000000" w:themeColor="text1"/>
              </w:rPr>
            </w:pPr>
            <w:r>
              <w:rPr>
                <w:rFonts w:cs="Arial"/>
                <w:color w:val="000000" w:themeColor="text1"/>
              </w:rPr>
              <w:t>3.4</w:t>
            </w:r>
          </w:p>
        </w:tc>
        <w:tc>
          <w:tcPr>
            <w:tcW w:w="5163" w:type="dxa"/>
            <w:shd w:val="clear" w:color="auto" w:fill="auto"/>
            <w:vAlign w:val="center"/>
          </w:tcPr>
          <w:p w14:paraId="13538CEE" w14:textId="77777777" w:rsidR="00333DE3" w:rsidRPr="00E90143" w:rsidRDefault="00333DE3" w:rsidP="00315169">
            <w:pPr>
              <w:tabs>
                <w:tab w:val="left" w:pos="3495"/>
              </w:tabs>
              <w:rPr>
                <w:rFonts w:cs="Arial"/>
                <w:color w:val="000000" w:themeColor="text1"/>
              </w:rPr>
            </w:pPr>
            <w:r>
              <w:rPr>
                <w:rFonts w:cs="Arial"/>
                <w:color w:val="000000" w:themeColor="text1"/>
              </w:rPr>
              <w:t xml:space="preserve">Self-motivated and personable, capable of working both as a team player and independently. </w:t>
            </w:r>
          </w:p>
        </w:tc>
        <w:tc>
          <w:tcPr>
            <w:tcW w:w="1270" w:type="dxa"/>
            <w:shd w:val="clear" w:color="auto" w:fill="auto"/>
          </w:tcPr>
          <w:p w14:paraId="0752446E" w14:textId="77777777" w:rsidR="00333DE3" w:rsidRPr="00E90143" w:rsidRDefault="00333DE3" w:rsidP="00315169">
            <w:pPr>
              <w:jc w:val="center"/>
              <w:rPr>
                <w:color w:val="000000" w:themeColor="text1"/>
              </w:rPr>
            </w:pPr>
            <w:r w:rsidRPr="00E90143">
              <w:rPr>
                <w:rFonts w:cs="Arial"/>
                <w:color w:val="000000" w:themeColor="text1"/>
              </w:rPr>
              <w:sym w:font="Wingdings" w:char="F0FC"/>
            </w:r>
          </w:p>
        </w:tc>
        <w:tc>
          <w:tcPr>
            <w:tcW w:w="1297" w:type="dxa"/>
            <w:shd w:val="clear" w:color="auto" w:fill="auto"/>
            <w:vAlign w:val="center"/>
          </w:tcPr>
          <w:p w14:paraId="7A17EBC0" w14:textId="77777777" w:rsidR="00333DE3" w:rsidRPr="00E90143" w:rsidRDefault="00333DE3" w:rsidP="00315169">
            <w:pPr>
              <w:jc w:val="center"/>
              <w:rPr>
                <w:rFonts w:cs="Arial"/>
                <w:color w:val="000000" w:themeColor="text1"/>
              </w:rPr>
            </w:pPr>
          </w:p>
        </w:tc>
        <w:tc>
          <w:tcPr>
            <w:tcW w:w="1934" w:type="dxa"/>
          </w:tcPr>
          <w:p w14:paraId="02BC2302" w14:textId="77777777" w:rsidR="00333DE3" w:rsidRPr="00E90143" w:rsidRDefault="00333DE3" w:rsidP="00315169">
            <w:pPr>
              <w:jc w:val="center"/>
              <w:rPr>
                <w:color w:val="000000" w:themeColor="text1"/>
              </w:rPr>
            </w:pPr>
            <w:r>
              <w:rPr>
                <w:rFonts w:cs="Arial"/>
                <w:color w:val="000000" w:themeColor="text1"/>
              </w:rPr>
              <w:t>Application form and Interview</w:t>
            </w:r>
          </w:p>
        </w:tc>
      </w:tr>
      <w:tr w:rsidR="00333DE3" w:rsidRPr="00413085" w14:paraId="2C1AAA53" w14:textId="77777777" w:rsidTr="00315169">
        <w:trPr>
          <w:cantSplit/>
          <w:trHeight w:hRule="exact" w:val="1002"/>
        </w:trPr>
        <w:tc>
          <w:tcPr>
            <w:tcW w:w="684" w:type="dxa"/>
            <w:vAlign w:val="center"/>
          </w:tcPr>
          <w:p w14:paraId="05BDD32C" w14:textId="77777777" w:rsidR="00333DE3" w:rsidRDefault="00333DE3" w:rsidP="00315169">
            <w:pPr>
              <w:tabs>
                <w:tab w:val="left" w:pos="3495"/>
              </w:tabs>
              <w:rPr>
                <w:rFonts w:cs="Arial"/>
                <w:color w:val="000000" w:themeColor="text1"/>
              </w:rPr>
            </w:pPr>
            <w:r>
              <w:rPr>
                <w:rFonts w:cs="Arial"/>
                <w:color w:val="000000" w:themeColor="text1"/>
              </w:rPr>
              <w:t>3.5</w:t>
            </w:r>
          </w:p>
        </w:tc>
        <w:tc>
          <w:tcPr>
            <w:tcW w:w="5163" w:type="dxa"/>
            <w:shd w:val="clear" w:color="auto" w:fill="auto"/>
            <w:vAlign w:val="center"/>
          </w:tcPr>
          <w:p w14:paraId="5E5AEFFA" w14:textId="77777777" w:rsidR="00333DE3" w:rsidRDefault="00333DE3" w:rsidP="00315169">
            <w:pPr>
              <w:tabs>
                <w:tab w:val="left" w:pos="3495"/>
              </w:tabs>
              <w:rPr>
                <w:rFonts w:cs="Arial"/>
                <w:color w:val="000000" w:themeColor="text1"/>
              </w:rPr>
            </w:pPr>
            <w:r>
              <w:rPr>
                <w:rFonts w:cs="Arial"/>
                <w:color w:val="000000" w:themeColor="text1"/>
              </w:rPr>
              <w:t>A strong communicator (written, oral and presentation skills) within technical, commercial and educational environments.</w:t>
            </w:r>
          </w:p>
        </w:tc>
        <w:tc>
          <w:tcPr>
            <w:tcW w:w="1270" w:type="dxa"/>
            <w:shd w:val="clear" w:color="auto" w:fill="auto"/>
          </w:tcPr>
          <w:p w14:paraId="61B532D2" w14:textId="77777777" w:rsidR="00333DE3" w:rsidRPr="00E90143" w:rsidRDefault="00333DE3" w:rsidP="00315169">
            <w:pPr>
              <w:jc w:val="center"/>
              <w:rPr>
                <w:color w:val="000000" w:themeColor="text1"/>
              </w:rPr>
            </w:pPr>
            <w:r w:rsidRPr="00E90143">
              <w:rPr>
                <w:rFonts w:cs="Arial"/>
                <w:color w:val="000000" w:themeColor="text1"/>
              </w:rPr>
              <w:sym w:font="Wingdings" w:char="F0FC"/>
            </w:r>
          </w:p>
        </w:tc>
        <w:tc>
          <w:tcPr>
            <w:tcW w:w="1297" w:type="dxa"/>
            <w:shd w:val="clear" w:color="auto" w:fill="auto"/>
            <w:vAlign w:val="center"/>
          </w:tcPr>
          <w:p w14:paraId="7F6B95E6" w14:textId="77777777" w:rsidR="00333DE3" w:rsidRPr="00E90143" w:rsidRDefault="00333DE3" w:rsidP="00315169">
            <w:pPr>
              <w:jc w:val="center"/>
              <w:rPr>
                <w:rFonts w:cs="Arial"/>
                <w:color w:val="000000" w:themeColor="text1"/>
              </w:rPr>
            </w:pPr>
          </w:p>
        </w:tc>
        <w:tc>
          <w:tcPr>
            <w:tcW w:w="1934" w:type="dxa"/>
          </w:tcPr>
          <w:p w14:paraId="5D62A32C" w14:textId="77777777" w:rsidR="00333DE3" w:rsidRPr="00E90143" w:rsidRDefault="00333DE3" w:rsidP="00315169">
            <w:pPr>
              <w:jc w:val="center"/>
              <w:rPr>
                <w:color w:val="000000" w:themeColor="text1"/>
              </w:rPr>
            </w:pPr>
            <w:r>
              <w:rPr>
                <w:rFonts w:cs="Arial"/>
                <w:color w:val="000000" w:themeColor="text1"/>
              </w:rPr>
              <w:t>Application form and Interview</w:t>
            </w:r>
          </w:p>
        </w:tc>
      </w:tr>
      <w:tr w:rsidR="00333DE3" w:rsidRPr="00413085" w14:paraId="5276A3C7" w14:textId="77777777" w:rsidTr="00315169">
        <w:trPr>
          <w:cantSplit/>
          <w:trHeight w:val="501"/>
        </w:trPr>
        <w:tc>
          <w:tcPr>
            <w:tcW w:w="8414" w:type="dxa"/>
            <w:gridSpan w:val="4"/>
            <w:shd w:val="clear" w:color="auto" w:fill="A6A6A6" w:themeFill="background1" w:themeFillShade="A6"/>
            <w:vAlign w:val="center"/>
          </w:tcPr>
          <w:p w14:paraId="1604F5BE" w14:textId="77777777" w:rsidR="00333DE3" w:rsidRPr="00931C63" w:rsidRDefault="00333DE3" w:rsidP="00333DE3">
            <w:pPr>
              <w:pStyle w:val="ListParagraph"/>
              <w:numPr>
                <w:ilvl w:val="0"/>
                <w:numId w:val="20"/>
              </w:numPr>
              <w:tabs>
                <w:tab w:val="center" w:pos="4153"/>
                <w:tab w:val="right" w:pos="8306"/>
              </w:tabs>
              <w:rPr>
                <w:rFonts w:cs="Arial"/>
                <w:b/>
                <w:bCs/>
                <w:color w:val="000000" w:themeColor="text1"/>
                <w:sz w:val="24"/>
                <w:szCs w:val="24"/>
              </w:rPr>
            </w:pPr>
            <w:r w:rsidRPr="00931C63">
              <w:rPr>
                <w:rFonts w:cs="Arial"/>
                <w:b/>
                <w:bCs/>
                <w:color w:val="000000" w:themeColor="text1"/>
                <w:sz w:val="24"/>
                <w:szCs w:val="24"/>
              </w:rPr>
              <w:t>Attributes / Other Requirements:</w:t>
            </w:r>
          </w:p>
        </w:tc>
        <w:tc>
          <w:tcPr>
            <w:tcW w:w="1934" w:type="dxa"/>
            <w:shd w:val="clear" w:color="auto" w:fill="A6A6A6" w:themeFill="background1" w:themeFillShade="A6"/>
            <w:vAlign w:val="center"/>
          </w:tcPr>
          <w:p w14:paraId="5754275B" w14:textId="77777777" w:rsidR="00333DE3" w:rsidRPr="00413085" w:rsidRDefault="00333DE3" w:rsidP="00315169">
            <w:pPr>
              <w:tabs>
                <w:tab w:val="center" w:pos="4153"/>
                <w:tab w:val="right" w:pos="8306"/>
              </w:tabs>
              <w:jc w:val="center"/>
              <w:rPr>
                <w:rFonts w:cs="Arial"/>
                <w:b/>
                <w:bCs/>
                <w:color w:val="000000" w:themeColor="text1"/>
                <w:sz w:val="24"/>
                <w:szCs w:val="24"/>
              </w:rPr>
            </w:pPr>
          </w:p>
        </w:tc>
      </w:tr>
      <w:tr w:rsidR="00333DE3" w:rsidRPr="00413085" w14:paraId="641DC680" w14:textId="77777777" w:rsidTr="00315169">
        <w:trPr>
          <w:cantSplit/>
          <w:trHeight w:hRule="exact" w:val="986"/>
        </w:trPr>
        <w:tc>
          <w:tcPr>
            <w:tcW w:w="684" w:type="dxa"/>
            <w:vAlign w:val="center"/>
          </w:tcPr>
          <w:p w14:paraId="2C75DB57" w14:textId="77777777" w:rsidR="00333DE3" w:rsidRPr="00E90143" w:rsidRDefault="00333DE3" w:rsidP="00315169">
            <w:pPr>
              <w:tabs>
                <w:tab w:val="left" w:pos="3495"/>
              </w:tabs>
              <w:rPr>
                <w:rFonts w:cs="Arial"/>
                <w:color w:val="000000" w:themeColor="text1"/>
                <w:lang w:eastAsia="en-GB"/>
              </w:rPr>
            </w:pPr>
            <w:r w:rsidRPr="00E90143">
              <w:rPr>
                <w:rFonts w:cs="Arial"/>
                <w:color w:val="000000" w:themeColor="text1"/>
                <w:lang w:eastAsia="en-GB"/>
              </w:rPr>
              <w:t>4.1</w:t>
            </w:r>
          </w:p>
        </w:tc>
        <w:tc>
          <w:tcPr>
            <w:tcW w:w="5163" w:type="dxa"/>
            <w:shd w:val="clear" w:color="auto" w:fill="auto"/>
            <w:vAlign w:val="center"/>
          </w:tcPr>
          <w:p w14:paraId="406C6E79" w14:textId="77777777" w:rsidR="00333DE3" w:rsidRPr="00E90143" w:rsidRDefault="00333DE3" w:rsidP="00315169">
            <w:pPr>
              <w:rPr>
                <w:rFonts w:cstheme="minorHAnsi"/>
                <w:bCs/>
                <w:color w:val="000000" w:themeColor="text1"/>
                <w:lang w:eastAsia="en-GB"/>
              </w:rPr>
            </w:pPr>
            <w:r w:rsidRPr="00E90143">
              <w:rPr>
                <w:rFonts w:cstheme="minorHAnsi"/>
                <w:bCs/>
                <w:color w:val="000000" w:themeColor="text1"/>
                <w:lang w:eastAsia="en-GB"/>
              </w:rPr>
              <w:t xml:space="preserve">Reliability / Trust / Professionalism - Ability to carry out the role with professional integrity in line with </w:t>
            </w:r>
            <w:r>
              <w:rPr>
                <w:rFonts w:cstheme="minorHAnsi"/>
                <w:bCs/>
                <w:color w:val="000000" w:themeColor="text1"/>
                <w:lang w:eastAsia="en-GB"/>
              </w:rPr>
              <w:t>EDC</w:t>
            </w:r>
            <w:r w:rsidRPr="00E90143">
              <w:rPr>
                <w:rFonts w:cstheme="minorHAnsi"/>
                <w:bCs/>
                <w:color w:val="000000" w:themeColor="text1"/>
                <w:lang w:eastAsia="en-GB"/>
              </w:rPr>
              <w:t xml:space="preserve"> values and behaviours</w:t>
            </w:r>
          </w:p>
          <w:p w14:paraId="1AD6F7F1" w14:textId="77777777" w:rsidR="00333DE3" w:rsidRPr="00E90143" w:rsidRDefault="00333DE3" w:rsidP="00315169">
            <w:pPr>
              <w:tabs>
                <w:tab w:val="left" w:pos="3495"/>
              </w:tabs>
              <w:rPr>
                <w:rFonts w:cs="Arial"/>
                <w:color w:val="000000" w:themeColor="text1"/>
              </w:rPr>
            </w:pPr>
          </w:p>
        </w:tc>
        <w:tc>
          <w:tcPr>
            <w:tcW w:w="1270" w:type="dxa"/>
            <w:shd w:val="clear" w:color="auto" w:fill="auto"/>
          </w:tcPr>
          <w:p w14:paraId="43F2A62D" w14:textId="77777777" w:rsidR="00333DE3" w:rsidRPr="00E90143" w:rsidRDefault="00333DE3" w:rsidP="00315169">
            <w:pPr>
              <w:jc w:val="center"/>
              <w:rPr>
                <w:color w:val="000000" w:themeColor="text1"/>
              </w:rPr>
            </w:pPr>
            <w:r w:rsidRPr="00E90143">
              <w:rPr>
                <w:rFonts w:cs="Arial"/>
                <w:color w:val="000000" w:themeColor="text1"/>
              </w:rPr>
              <w:sym w:font="Wingdings" w:char="F0FC"/>
            </w:r>
          </w:p>
        </w:tc>
        <w:tc>
          <w:tcPr>
            <w:tcW w:w="1297" w:type="dxa"/>
            <w:shd w:val="clear" w:color="auto" w:fill="auto"/>
            <w:vAlign w:val="center"/>
          </w:tcPr>
          <w:p w14:paraId="4EDDED14" w14:textId="77777777" w:rsidR="00333DE3" w:rsidRPr="00E90143" w:rsidRDefault="00333DE3" w:rsidP="00315169">
            <w:pPr>
              <w:ind w:left="785"/>
              <w:contextualSpacing/>
              <w:jc w:val="center"/>
              <w:rPr>
                <w:rFonts w:cs="Arial"/>
                <w:color w:val="000000" w:themeColor="text1"/>
              </w:rPr>
            </w:pPr>
          </w:p>
        </w:tc>
        <w:tc>
          <w:tcPr>
            <w:tcW w:w="1934" w:type="dxa"/>
          </w:tcPr>
          <w:p w14:paraId="32DD0536" w14:textId="77777777" w:rsidR="00333DE3" w:rsidRPr="00E90143" w:rsidRDefault="00333DE3" w:rsidP="00315169">
            <w:pPr>
              <w:jc w:val="center"/>
              <w:rPr>
                <w:rFonts w:cs="Arial"/>
                <w:color w:val="000000" w:themeColor="text1"/>
              </w:rPr>
            </w:pPr>
            <w:r w:rsidRPr="00E90143">
              <w:rPr>
                <w:rFonts w:cs="Arial"/>
                <w:color w:val="000000" w:themeColor="text1"/>
              </w:rPr>
              <w:t>Interview</w:t>
            </w:r>
          </w:p>
        </w:tc>
      </w:tr>
      <w:tr w:rsidR="00333DE3" w:rsidRPr="00413085" w14:paraId="7A781FBD" w14:textId="77777777" w:rsidTr="00315169">
        <w:trPr>
          <w:cantSplit/>
          <w:trHeight w:hRule="exact" w:val="844"/>
        </w:trPr>
        <w:tc>
          <w:tcPr>
            <w:tcW w:w="684" w:type="dxa"/>
            <w:vAlign w:val="center"/>
          </w:tcPr>
          <w:p w14:paraId="65550D31" w14:textId="77777777" w:rsidR="00333DE3" w:rsidRPr="00413085" w:rsidRDefault="00333DE3" w:rsidP="00315169">
            <w:pPr>
              <w:tabs>
                <w:tab w:val="left" w:pos="3495"/>
              </w:tabs>
              <w:rPr>
                <w:rFonts w:cs="Arial"/>
                <w:color w:val="000000" w:themeColor="text1"/>
                <w:lang w:eastAsia="en-GB"/>
              </w:rPr>
            </w:pPr>
            <w:r w:rsidRPr="00413085">
              <w:rPr>
                <w:rFonts w:cs="Arial"/>
                <w:color w:val="000000" w:themeColor="text1"/>
                <w:lang w:eastAsia="en-GB"/>
              </w:rPr>
              <w:t>4.</w:t>
            </w:r>
            <w:r>
              <w:rPr>
                <w:rFonts w:cs="Arial"/>
                <w:color w:val="000000" w:themeColor="text1"/>
                <w:lang w:eastAsia="en-GB"/>
              </w:rPr>
              <w:t>2</w:t>
            </w:r>
          </w:p>
        </w:tc>
        <w:tc>
          <w:tcPr>
            <w:tcW w:w="5163" w:type="dxa"/>
            <w:shd w:val="clear" w:color="auto" w:fill="auto"/>
            <w:vAlign w:val="center"/>
          </w:tcPr>
          <w:p w14:paraId="0AE7F1D6" w14:textId="77777777" w:rsidR="00333DE3" w:rsidRPr="00413085" w:rsidRDefault="00333DE3" w:rsidP="00315169">
            <w:pPr>
              <w:rPr>
                <w:rFonts w:cstheme="minorHAnsi"/>
                <w:color w:val="000000" w:themeColor="text1"/>
              </w:rPr>
            </w:pPr>
            <w:r w:rsidRPr="00413085">
              <w:rPr>
                <w:rFonts w:cstheme="minorHAnsi"/>
                <w:color w:val="000000" w:themeColor="text1"/>
              </w:rPr>
              <w:t>Communication - Ability to communicate clearly and effectively to all levels, both verbally and in writing.</w:t>
            </w:r>
          </w:p>
          <w:p w14:paraId="7F355AD5" w14:textId="77777777" w:rsidR="00333DE3" w:rsidRPr="00413085" w:rsidRDefault="00333DE3" w:rsidP="00315169">
            <w:pPr>
              <w:tabs>
                <w:tab w:val="left" w:pos="3495"/>
              </w:tabs>
              <w:rPr>
                <w:rFonts w:cs="Arial"/>
                <w:color w:val="000000" w:themeColor="text1"/>
              </w:rPr>
            </w:pPr>
          </w:p>
        </w:tc>
        <w:tc>
          <w:tcPr>
            <w:tcW w:w="1270" w:type="dxa"/>
            <w:shd w:val="clear" w:color="auto" w:fill="auto"/>
          </w:tcPr>
          <w:p w14:paraId="3CEA9125" w14:textId="77777777" w:rsidR="00333DE3" w:rsidRPr="00413085" w:rsidRDefault="00333DE3" w:rsidP="00315169">
            <w:pPr>
              <w:jc w:val="center"/>
              <w:rPr>
                <w:color w:val="000000" w:themeColor="text1"/>
              </w:rPr>
            </w:pPr>
            <w:r w:rsidRPr="00413085">
              <w:rPr>
                <w:rFonts w:cs="Arial"/>
                <w:color w:val="000000" w:themeColor="text1"/>
              </w:rPr>
              <w:sym w:font="Wingdings" w:char="F0FC"/>
            </w:r>
          </w:p>
        </w:tc>
        <w:tc>
          <w:tcPr>
            <w:tcW w:w="1297" w:type="dxa"/>
            <w:shd w:val="clear" w:color="auto" w:fill="auto"/>
            <w:vAlign w:val="center"/>
          </w:tcPr>
          <w:p w14:paraId="0DCF0459" w14:textId="77777777" w:rsidR="00333DE3" w:rsidRPr="00413085" w:rsidRDefault="00333DE3" w:rsidP="00315169">
            <w:pPr>
              <w:jc w:val="center"/>
              <w:rPr>
                <w:rFonts w:cs="Arial"/>
                <w:color w:val="000000" w:themeColor="text1"/>
              </w:rPr>
            </w:pPr>
          </w:p>
        </w:tc>
        <w:tc>
          <w:tcPr>
            <w:tcW w:w="1934" w:type="dxa"/>
          </w:tcPr>
          <w:p w14:paraId="59E67DE2" w14:textId="77777777" w:rsidR="00333DE3" w:rsidRPr="00413085" w:rsidRDefault="00333DE3" w:rsidP="00315169">
            <w:pPr>
              <w:jc w:val="center"/>
              <w:rPr>
                <w:color w:val="000000" w:themeColor="text1"/>
              </w:rPr>
            </w:pPr>
            <w:r w:rsidRPr="00413085">
              <w:rPr>
                <w:rFonts w:cs="Arial"/>
                <w:color w:val="000000" w:themeColor="text1"/>
              </w:rPr>
              <w:t>Interview</w:t>
            </w:r>
          </w:p>
        </w:tc>
      </w:tr>
      <w:tr w:rsidR="00333DE3" w:rsidRPr="00413085" w14:paraId="6FE7CE96" w14:textId="77777777" w:rsidTr="00315169">
        <w:trPr>
          <w:cantSplit/>
          <w:trHeight w:hRule="exact" w:val="998"/>
        </w:trPr>
        <w:tc>
          <w:tcPr>
            <w:tcW w:w="684" w:type="dxa"/>
            <w:vAlign w:val="center"/>
          </w:tcPr>
          <w:p w14:paraId="6D66914A" w14:textId="77777777" w:rsidR="00333DE3" w:rsidRPr="00413085" w:rsidRDefault="00333DE3" w:rsidP="00315169">
            <w:pPr>
              <w:tabs>
                <w:tab w:val="left" w:pos="3495"/>
              </w:tabs>
              <w:rPr>
                <w:rFonts w:cs="Arial"/>
                <w:color w:val="000000" w:themeColor="text1"/>
                <w:lang w:eastAsia="en-GB"/>
              </w:rPr>
            </w:pPr>
            <w:r w:rsidRPr="00413085">
              <w:rPr>
                <w:rFonts w:cs="Arial"/>
                <w:color w:val="000000" w:themeColor="text1"/>
                <w:lang w:eastAsia="en-GB"/>
              </w:rPr>
              <w:t>4.</w:t>
            </w:r>
            <w:r>
              <w:rPr>
                <w:rFonts w:cs="Arial"/>
                <w:color w:val="000000" w:themeColor="text1"/>
                <w:lang w:eastAsia="en-GB"/>
              </w:rPr>
              <w:t>3</w:t>
            </w:r>
          </w:p>
        </w:tc>
        <w:tc>
          <w:tcPr>
            <w:tcW w:w="5163" w:type="dxa"/>
            <w:shd w:val="clear" w:color="auto" w:fill="auto"/>
            <w:vAlign w:val="center"/>
          </w:tcPr>
          <w:p w14:paraId="12E0B900" w14:textId="77777777" w:rsidR="00333DE3" w:rsidRPr="00413085" w:rsidRDefault="00333DE3" w:rsidP="00315169">
            <w:pPr>
              <w:rPr>
                <w:rFonts w:cstheme="minorHAnsi"/>
                <w:color w:val="000000" w:themeColor="text1"/>
              </w:rPr>
            </w:pPr>
            <w:r w:rsidRPr="00413085">
              <w:rPr>
                <w:rFonts w:cstheme="minorHAnsi"/>
                <w:color w:val="000000" w:themeColor="text1"/>
              </w:rPr>
              <w:t>Working individually or as a team - Ability to work independently and as part of a team under minimal supervision.</w:t>
            </w:r>
          </w:p>
          <w:p w14:paraId="5225E4E1" w14:textId="77777777" w:rsidR="00333DE3" w:rsidRPr="00413085" w:rsidRDefault="00333DE3" w:rsidP="00315169">
            <w:pPr>
              <w:tabs>
                <w:tab w:val="left" w:pos="3495"/>
              </w:tabs>
              <w:rPr>
                <w:rFonts w:cs="Arial"/>
                <w:color w:val="000000" w:themeColor="text1"/>
              </w:rPr>
            </w:pPr>
          </w:p>
        </w:tc>
        <w:tc>
          <w:tcPr>
            <w:tcW w:w="1270" w:type="dxa"/>
            <w:shd w:val="clear" w:color="auto" w:fill="auto"/>
          </w:tcPr>
          <w:p w14:paraId="12CA6834" w14:textId="77777777" w:rsidR="00333DE3" w:rsidRPr="00413085" w:rsidRDefault="00333DE3" w:rsidP="00315169">
            <w:pPr>
              <w:jc w:val="center"/>
              <w:rPr>
                <w:color w:val="000000" w:themeColor="text1"/>
              </w:rPr>
            </w:pPr>
            <w:r w:rsidRPr="00413085">
              <w:rPr>
                <w:rFonts w:cs="Arial"/>
                <w:color w:val="000000" w:themeColor="text1"/>
              </w:rPr>
              <w:sym w:font="Wingdings" w:char="F0FC"/>
            </w:r>
          </w:p>
        </w:tc>
        <w:tc>
          <w:tcPr>
            <w:tcW w:w="1297" w:type="dxa"/>
            <w:shd w:val="clear" w:color="auto" w:fill="auto"/>
            <w:vAlign w:val="center"/>
          </w:tcPr>
          <w:p w14:paraId="7A0C4BE8" w14:textId="77777777" w:rsidR="00333DE3" w:rsidRPr="00413085" w:rsidRDefault="00333DE3" w:rsidP="00315169">
            <w:pPr>
              <w:jc w:val="center"/>
              <w:rPr>
                <w:rFonts w:cs="Arial"/>
                <w:color w:val="000000" w:themeColor="text1"/>
              </w:rPr>
            </w:pPr>
          </w:p>
        </w:tc>
        <w:tc>
          <w:tcPr>
            <w:tcW w:w="1934" w:type="dxa"/>
          </w:tcPr>
          <w:p w14:paraId="44C90C40" w14:textId="77777777" w:rsidR="00333DE3" w:rsidRPr="00413085" w:rsidRDefault="00333DE3" w:rsidP="00315169">
            <w:pPr>
              <w:jc w:val="center"/>
              <w:rPr>
                <w:color w:val="000000" w:themeColor="text1"/>
              </w:rPr>
            </w:pPr>
            <w:r w:rsidRPr="00413085">
              <w:rPr>
                <w:rFonts w:cs="Arial"/>
                <w:color w:val="000000" w:themeColor="text1"/>
                <w:lang w:eastAsia="en-GB"/>
              </w:rPr>
              <w:t>Application Form / Interview</w:t>
            </w:r>
          </w:p>
        </w:tc>
      </w:tr>
      <w:tr w:rsidR="00333DE3" w:rsidRPr="00413085" w14:paraId="270D6B55" w14:textId="77777777" w:rsidTr="00315169">
        <w:trPr>
          <w:cantSplit/>
          <w:trHeight w:hRule="exact" w:val="842"/>
        </w:trPr>
        <w:tc>
          <w:tcPr>
            <w:tcW w:w="684" w:type="dxa"/>
            <w:vAlign w:val="center"/>
          </w:tcPr>
          <w:p w14:paraId="2AED3A71" w14:textId="77777777" w:rsidR="00333DE3" w:rsidRPr="00413085" w:rsidRDefault="00333DE3" w:rsidP="00315169">
            <w:pPr>
              <w:tabs>
                <w:tab w:val="left" w:pos="3495"/>
              </w:tabs>
              <w:rPr>
                <w:rFonts w:cs="Arial"/>
                <w:color w:val="000000" w:themeColor="text1"/>
                <w:lang w:eastAsia="en-GB"/>
              </w:rPr>
            </w:pPr>
            <w:r w:rsidRPr="00413085">
              <w:rPr>
                <w:rFonts w:cs="Arial"/>
                <w:color w:val="000000" w:themeColor="text1"/>
                <w:lang w:eastAsia="en-GB"/>
              </w:rPr>
              <w:t>4.5</w:t>
            </w:r>
          </w:p>
        </w:tc>
        <w:tc>
          <w:tcPr>
            <w:tcW w:w="5163" w:type="dxa"/>
            <w:shd w:val="clear" w:color="auto" w:fill="auto"/>
            <w:vAlign w:val="center"/>
          </w:tcPr>
          <w:p w14:paraId="69E7D4E5" w14:textId="77777777" w:rsidR="00333DE3" w:rsidRPr="00413085" w:rsidRDefault="00333DE3" w:rsidP="00315169">
            <w:pPr>
              <w:rPr>
                <w:rFonts w:cstheme="minorHAnsi"/>
                <w:color w:val="000000" w:themeColor="text1"/>
                <w:lang w:eastAsia="en-GB"/>
              </w:rPr>
            </w:pPr>
            <w:r w:rsidRPr="00413085">
              <w:rPr>
                <w:rFonts w:cstheme="minorHAnsi"/>
                <w:color w:val="000000" w:themeColor="text1"/>
                <w:lang w:eastAsia="en-GB"/>
              </w:rPr>
              <w:t>Driving - Full UK Driving License and / or access to a vehicle (if applicable).</w:t>
            </w:r>
          </w:p>
          <w:p w14:paraId="7DDF38D8" w14:textId="77777777" w:rsidR="00333DE3" w:rsidRPr="00413085" w:rsidRDefault="00333DE3" w:rsidP="00315169">
            <w:pPr>
              <w:tabs>
                <w:tab w:val="left" w:pos="3495"/>
              </w:tabs>
              <w:rPr>
                <w:rFonts w:cs="Arial"/>
                <w:color w:val="000000" w:themeColor="text1"/>
                <w:lang w:eastAsia="en-GB"/>
              </w:rPr>
            </w:pPr>
          </w:p>
        </w:tc>
        <w:tc>
          <w:tcPr>
            <w:tcW w:w="1270" w:type="dxa"/>
            <w:shd w:val="clear" w:color="auto" w:fill="auto"/>
          </w:tcPr>
          <w:p w14:paraId="7794A6A2" w14:textId="77777777" w:rsidR="00333DE3" w:rsidRPr="00413085" w:rsidRDefault="00333DE3" w:rsidP="00315169">
            <w:pPr>
              <w:jc w:val="center"/>
              <w:rPr>
                <w:color w:val="000000" w:themeColor="text1"/>
              </w:rPr>
            </w:pPr>
          </w:p>
        </w:tc>
        <w:tc>
          <w:tcPr>
            <w:tcW w:w="1297" w:type="dxa"/>
            <w:shd w:val="clear" w:color="auto" w:fill="auto"/>
            <w:vAlign w:val="center"/>
          </w:tcPr>
          <w:p w14:paraId="1CC991E9" w14:textId="77777777" w:rsidR="00333DE3" w:rsidRPr="00413085" w:rsidRDefault="00333DE3" w:rsidP="00315169">
            <w:pPr>
              <w:jc w:val="center"/>
              <w:rPr>
                <w:rFonts w:cs="Arial"/>
                <w:color w:val="000000" w:themeColor="text1"/>
              </w:rPr>
            </w:pPr>
          </w:p>
        </w:tc>
        <w:tc>
          <w:tcPr>
            <w:tcW w:w="1934" w:type="dxa"/>
          </w:tcPr>
          <w:p w14:paraId="7BEF5143" w14:textId="77777777" w:rsidR="00333DE3" w:rsidRPr="00413085" w:rsidRDefault="00333DE3" w:rsidP="00315169">
            <w:pPr>
              <w:tabs>
                <w:tab w:val="left" w:pos="3495"/>
              </w:tabs>
              <w:spacing w:before="140" w:after="140"/>
              <w:jc w:val="center"/>
              <w:rPr>
                <w:color w:val="000000" w:themeColor="text1"/>
              </w:rPr>
            </w:pPr>
            <w:r w:rsidRPr="00413085">
              <w:rPr>
                <w:rFonts w:cs="Arial"/>
                <w:color w:val="000000" w:themeColor="text1"/>
                <w:lang w:eastAsia="en-GB"/>
              </w:rPr>
              <w:t xml:space="preserve">Application Form </w:t>
            </w:r>
          </w:p>
        </w:tc>
      </w:tr>
    </w:tbl>
    <w:p w14:paraId="513F7501" w14:textId="77777777" w:rsidR="00333DE3" w:rsidRPr="00333DE3" w:rsidRDefault="00333DE3" w:rsidP="00333DE3">
      <w:pPr>
        <w:spacing w:after="160" w:line="259" w:lineRule="auto"/>
        <w:rPr>
          <w:rFonts w:ascii="Arial Nova" w:eastAsia="Calibri" w:hAnsi="Arial Nova"/>
        </w:rPr>
      </w:pPr>
    </w:p>
    <w:sectPr w:rsidR="00333DE3" w:rsidRPr="00333DE3" w:rsidSect="00C7569F">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4CEDD" w14:textId="77777777" w:rsidR="00B5556B" w:rsidRDefault="00B5556B" w:rsidP="00931C63">
      <w:r>
        <w:separator/>
      </w:r>
    </w:p>
  </w:endnote>
  <w:endnote w:type="continuationSeparator" w:id="0">
    <w:p w14:paraId="45298923" w14:textId="77777777" w:rsidR="00B5556B" w:rsidRDefault="00B5556B" w:rsidP="00931C63">
      <w:r>
        <w:continuationSeparator/>
      </w:r>
    </w:p>
  </w:endnote>
  <w:endnote w:type="continuationNotice" w:id="1">
    <w:p w14:paraId="4ED86454" w14:textId="77777777" w:rsidR="00B5556B" w:rsidRDefault="00B555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8AE90" w14:textId="77777777" w:rsidR="00B5556B" w:rsidRDefault="00B5556B" w:rsidP="00931C63">
      <w:r>
        <w:separator/>
      </w:r>
    </w:p>
  </w:footnote>
  <w:footnote w:type="continuationSeparator" w:id="0">
    <w:p w14:paraId="01038873" w14:textId="77777777" w:rsidR="00B5556B" w:rsidRDefault="00B5556B" w:rsidP="00931C63">
      <w:r>
        <w:continuationSeparator/>
      </w:r>
    </w:p>
  </w:footnote>
  <w:footnote w:type="continuationNotice" w:id="1">
    <w:p w14:paraId="447337BC" w14:textId="77777777" w:rsidR="00B5556B" w:rsidRDefault="00B555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4A56A" w14:textId="0C8A75DC" w:rsidR="000A5DF2" w:rsidRDefault="000A5DF2" w:rsidP="000A5DF2">
    <w:pPr>
      <w:pStyle w:val="Header"/>
      <w:jc w:val="right"/>
    </w:pPr>
    <w:r>
      <w:rPr>
        <w:noProof/>
      </w:rPr>
      <w:drawing>
        <wp:inline distT="0" distB="0" distL="0" distR="0" wp14:anchorId="3E5DA2A3" wp14:editId="412CDB1B">
          <wp:extent cx="701290" cy="723900"/>
          <wp:effectExtent l="0" t="0" r="3810" b="0"/>
          <wp:docPr id="1140136189"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666979" name="Picture 3"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024" cy="7339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32C4"/>
    <w:multiLevelType w:val="hybridMultilevel"/>
    <w:tmpl w:val="735E687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64F16"/>
    <w:multiLevelType w:val="hybridMultilevel"/>
    <w:tmpl w:val="A7747B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D128B"/>
    <w:multiLevelType w:val="hybridMultilevel"/>
    <w:tmpl w:val="3E34B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F539BA"/>
    <w:multiLevelType w:val="hybridMultilevel"/>
    <w:tmpl w:val="2D6E549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D46F0"/>
    <w:multiLevelType w:val="hybridMultilevel"/>
    <w:tmpl w:val="71FE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276AD"/>
    <w:multiLevelType w:val="hybridMultilevel"/>
    <w:tmpl w:val="3BEC5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05F43"/>
    <w:multiLevelType w:val="hybridMultilevel"/>
    <w:tmpl w:val="BCD864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81408"/>
    <w:multiLevelType w:val="hybridMultilevel"/>
    <w:tmpl w:val="69B4B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C6543A"/>
    <w:multiLevelType w:val="hybridMultilevel"/>
    <w:tmpl w:val="EAF458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B434C4"/>
    <w:multiLevelType w:val="hybridMultilevel"/>
    <w:tmpl w:val="E236B2D6"/>
    <w:lvl w:ilvl="0" w:tplc="533ED5D6">
      <w:start w:val="1"/>
      <w:numFmt w:val="decimal"/>
      <w:lvlText w:val="%1."/>
      <w:lvlJc w:val="left"/>
      <w:pPr>
        <w:ind w:left="83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FC6EB86E">
      <w:start w:val="1"/>
      <w:numFmt w:val="decimal"/>
      <w:lvlText w:val="%2."/>
      <w:lvlJc w:val="left"/>
      <w:pPr>
        <w:ind w:left="83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0B7258EE">
      <w:start w:val="1"/>
      <w:numFmt w:val="lowerRoman"/>
      <w:lvlText w:val="%3"/>
      <w:lvlJc w:val="left"/>
      <w:pPr>
        <w:ind w:left="146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3E9A0822">
      <w:start w:val="1"/>
      <w:numFmt w:val="decimal"/>
      <w:lvlText w:val="%4"/>
      <w:lvlJc w:val="left"/>
      <w:pPr>
        <w:ind w:left="218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40242F88">
      <w:start w:val="1"/>
      <w:numFmt w:val="lowerLetter"/>
      <w:lvlText w:val="%5"/>
      <w:lvlJc w:val="left"/>
      <w:pPr>
        <w:ind w:left="290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BC3CCDF6">
      <w:start w:val="1"/>
      <w:numFmt w:val="lowerRoman"/>
      <w:lvlText w:val="%6"/>
      <w:lvlJc w:val="left"/>
      <w:pPr>
        <w:ind w:left="362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DECE4074">
      <w:start w:val="1"/>
      <w:numFmt w:val="decimal"/>
      <w:lvlText w:val="%7"/>
      <w:lvlJc w:val="left"/>
      <w:pPr>
        <w:ind w:left="434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05DE5B36">
      <w:start w:val="1"/>
      <w:numFmt w:val="lowerLetter"/>
      <w:lvlText w:val="%8"/>
      <w:lvlJc w:val="left"/>
      <w:pPr>
        <w:ind w:left="506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7F6CBEFC">
      <w:start w:val="1"/>
      <w:numFmt w:val="lowerRoman"/>
      <w:lvlText w:val="%9"/>
      <w:lvlJc w:val="left"/>
      <w:pPr>
        <w:ind w:left="578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E88763F"/>
    <w:multiLevelType w:val="hybridMultilevel"/>
    <w:tmpl w:val="8DF45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9513B0"/>
    <w:multiLevelType w:val="hybridMultilevel"/>
    <w:tmpl w:val="3168BD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76059D2"/>
    <w:multiLevelType w:val="hybridMultilevel"/>
    <w:tmpl w:val="EED64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7210EC"/>
    <w:multiLevelType w:val="hybridMultilevel"/>
    <w:tmpl w:val="D92A9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2278E8"/>
    <w:multiLevelType w:val="hybridMultilevel"/>
    <w:tmpl w:val="3E98E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FD1808"/>
    <w:multiLevelType w:val="hybridMultilevel"/>
    <w:tmpl w:val="3654C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2205D1"/>
    <w:multiLevelType w:val="hybridMultilevel"/>
    <w:tmpl w:val="2FFA141C"/>
    <w:lvl w:ilvl="0" w:tplc="706A19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CD471B"/>
    <w:multiLevelType w:val="hybridMultilevel"/>
    <w:tmpl w:val="33EE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D6373B"/>
    <w:multiLevelType w:val="hybridMultilevel"/>
    <w:tmpl w:val="0BE6C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665005"/>
    <w:multiLevelType w:val="hybridMultilevel"/>
    <w:tmpl w:val="213A0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2915A1"/>
    <w:multiLevelType w:val="hybridMultilevel"/>
    <w:tmpl w:val="6630C728"/>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B20736"/>
    <w:multiLevelType w:val="hybridMultilevel"/>
    <w:tmpl w:val="C700DE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862FA3"/>
    <w:multiLevelType w:val="hybridMultilevel"/>
    <w:tmpl w:val="F670D9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D871CE"/>
    <w:multiLevelType w:val="hybridMultilevel"/>
    <w:tmpl w:val="21D8B33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11886048">
    <w:abstractNumId w:val="15"/>
  </w:num>
  <w:num w:numId="2" w16cid:durableId="1931348652">
    <w:abstractNumId w:val="12"/>
  </w:num>
  <w:num w:numId="3" w16cid:durableId="1505045708">
    <w:abstractNumId w:val="0"/>
  </w:num>
  <w:num w:numId="4" w16cid:durableId="1630473428">
    <w:abstractNumId w:val="1"/>
  </w:num>
  <w:num w:numId="5" w16cid:durableId="753480539">
    <w:abstractNumId w:val="11"/>
  </w:num>
  <w:num w:numId="6" w16cid:durableId="1391229554">
    <w:abstractNumId w:val="8"/>
  </w:num>
  <w:num w:numId="7" w16cid:durableId="1281375818">
    <w:abstractNumId w:val="17"/>
  </w:num>
  <w:num w:numId="8" w16cid:durableId="889421015">
    <w:abstractNumId w:val="7"/>
  </w:num>
  <w:num w:numId="9" w16cid:durableId="1411806259">
    <w:abstractNumId w:val="5"/>
  </w:num>
  <w:num w:numId="10" w16cid:durableId="1456827265">
    <w:abstractNumId w:val="20"/>
  </w:num>
  <w:num w:numId="11" w16cid:durableId="624696271">
    <w:abstractNumId w:val="18"/>
  </w:num>
  <w:num w:numId="12" w16cid:durableId="306594491">
    <w:abstractNumId w:val="2"/>
  </w:num>
  <w:num w:numId="13" w16cid:durableId="253904380">
    <w:abstractNumId w:val="21"/>
  </w:num>
  <w:num w:numId="14" w16cid:durableId="1559704291">
    <w:abstractNumId w:val="14"/>
  </w:num>
  <w:num w:numId="15" w16cid:durableId="238827394">
    <w:abstractNumId w:val="19"/>
  </w:num>
  <w:num w:numId="16" w16cid:durableId="1817142648">
    <w:abstractNumId w:val="3"/>
  </w:num>
  <w:num w:numId="17" w16cid:durableId="520097068">
    <w:abstractNumId w:val="10"/>
  </w:num>
  <w:num w:numId="18" w16cid:durableId="896553113">
    <w:abstractNumId w:val="13"/>
  </w:num>
  <w:num w:numId="19" w16cid:durableId="1072774668">
    <w:abstractNumId w:val="23"/>
  </w:num>
  <w:num w:numId="20" w16cid:durableId="1889226101">
    <w:abstractNumId w:val="16"/>
  </w:num>
  <w:num w:numId="21" w16cid:durableId="962855171">
    <w:abstractNumId w:val="4"/>
  </w:num>
  <w:num w:numId="22" w16cid:durableId="994528990">
    <w:abstractNumId w:val="6"/>
  </w:num>
  <w:num w:numId="23" w16cid:durableId="1765881468">
    <w:abstractNumId w:val="22"/>
  </w:num>
  <w:num w:numId="24" w16cid:durableId="5932465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69F"/>
    <w:rsid w:val="000255D4"/>
    <w:rsid w:val="00043404"/>
    <w:rsid w:val="000512F0"/>
    <w:rsid w:val="000749CC"/>
    <w:rsid w:val="00082AB0"/>
    <w:rsid w:val="00083F72"/>
    <w:rsid w:val="000863C8"/>
    <w:rsid w:val="000A1A99"/>
    <w:rsid w:val="000A5DF2"/>
    <w:rsid w:val="000A7EE4"/>
    <w:rsid w:val="000C1BF7"/>
    <w:rsid w:val="000F023F"/>
    <w:rsid w:val="000F3457"/>
    <w:rsid w:val="000F5F9B"/>
    <w:rsid w:val="00105866"/>
    <w:rsid w:val="001A4551"/>
    <w:rsid w:val="001B147F"/>
    <w:rsid w:val="001B2887"/>
    <w:rsid w:val="001B36D8"/>
    <w:rsid w:val="001C756B"/>
    <w:rsid w:val="00204007"/>
    <w:rsid w:val="00204EEA"/>
    <w:rsid w:val="00223D00"/>
    <w:rsid w:val="00231D9A"/>
    <w:rsid w:val="00263BCC"/>
    <w:rsid w:val="00267A0F"/>
    <w:rsid w:val="00276010"/>
    <w:rsid w:val="002C04C6"/>
    <w:rsid w:val="002D2055"/>
    <w:rsid w:val="002D4A04"/>
    <w:rsid w:val="002F4324"/>
    <w:rsid w:val="002F5EA8"/>
    <w:rsid w:val="00305787"/>
    <w:rsid w:val="00306449"/>
    <w:rsid w:val="00332CA1"/>
    <w:rsid w:val="00333DE3"/>
    <w:rsid w:val="00343AB7"/>
    <w:rsid w:val="00390739"/>
    <w:rsid w:val="00392B25"/>
    <w:rsid w:val="003A6F21"/>
    <w:rsid w:val="003B012A"/>
    <w:rsid w:val="00412F9F"/>
    <w:rsid w:val="00413085"/>
    <w:rsid w:val="004540E7"/>
    <w:rsid w:val="00490E0F"/>
    <w:rsid w:val="004A2279"/>
    <w:rsid w:val="004B1F0F"/>
    <w:rsid w:val="004E5BF3"/>
    <w:rsid w:val="004F499D"/>
    <w:rsid w:val="00525B6B"/>
    <w:rsid w:val="00543149"/>
    <w:rsid w:val="005468C8"/>
    <w:rsid w:val="0055637A"/>
    <w:rsid w:val="00563567"/>
    <w:rsid w:val="00584828"/>
    <w:rsid w:val="005B1A30"/>
    <w:rsid w:val="00633803"/>
    <w:rsid w:val="00645F3F"/>
    <w:rsid w:val="00654712"/>
    <w:rsid w:val="00671BBE"/>
    <w:rsid w:val="00715E3B"/>
    <w:rsid w:val="00733644"/>
    <w:rsid w:val="00734781"/>
    <w:rsid w:val="00734A1D"/>
    <w:rsid w:val="007417E2"/>
    <w:rsid w:val="0077083B"/>
    <w:rsid w:val="00772BC8"/>
    <w:rsid w:val="007812ED"/>
    <w:rsid w:val="0078711E"/>
    <w:rsid w:val="007C74C6"/>
    <w:rsid w:val="007D6DAA"/>
    <w:rsid w:val="00811267"/>
    <w:rsid w:val="00814F36"/>
    <w:rsid w:val="008254F8"/>
    <w:rsid w:val="0084326F"/>
    <w:rsid w:val="00845179"/>
    <w:rsid w:val="00851D4B"/>
    <w:rsid w:val="008546B4"/>
    <w:rsid w:val="00893AE2"/>
    <w:rsid w:val="008A30AF"/>
    <w:rsid w:val="00931C63"/>
    <w:rsid w:val="00990BD6"/>
    <w:rsid w:val="009D00B5"/>
    <w:rsid w:val="009E13ED"/>
    <w:rsid w:val="00A2585F"/>
    <w:rsid w:val="00A2611C"/>
    <w:rsid w:val="00A35820"/>
    <w:rsid w:val="00A60C15"/>
    <w:rsid w:val="00A80110"/>
    <w:rsid w:val="00A9064A"/>
    <w:rsid w:val="00A949EC"/>
    <w:rsid w:val="00AA2F8B"/>
    <w:rsid w:val="00AA7FEC"/>
    <w:rsid w:val="00B11D36"/>
    <w:rsid w:val="00B13DC3"/>
    <w:rsid w:val="00B25E4D"/>
    <w:rsid w:val="00B30387"/>
    <w:rsid w:val="00B5556B"/>
    <w:rsid w:val="00B6022F"/>
    <w:rsid w:val="00B6218F"/>
    <w:rsid w:val="00B76BD1"/>
    <w:rsid w:val="00B9407B"/>
    <w:rsid w:val="00BA4162"/>
    <w:rsid w:val="00BB07E9"/>
    <w:rsid w:val="00BD159A"/>
    <w:rsid w:val="00C130A4"/>
    <w:rsid w:val="00C52B52"/>
    <w:rsid w:val="00C662EE"/>
    <w:rsid w:val="00C7569F"/>
    <w:rsid w:val="00C778C6"/>
    <w:rsid w:val="00C81178"/>
    <w:rsid w:val="00C817E2"/>
    <w:rsid w:val="00CA5EE4"/>
    <w:rsid w:val="00D02ADD"/>
    <w:rsid w:val="00D23FFE"/>
    <w:rsid w:val="00D26BC8"/>
    <w:rsid w:val="00D401A5"/>
    <w:rsid w:val="00D47A1F"/>
    <w:rsid w:val="00D719F5"/>
    <w:rsid w:val="00D94DE5"/>
    <w:rsid w:val="00D951FB"/>
    <w:rsid w:val="00DB67B3"/>
    <w:rsid w:val="00DC3528"/>
    <w:rsid w:val="00DC452C"/>
    <w:rsid w:val="00DD20D3"/>
    <w:rsid w:val="00DF004E"/>
    <w:rsid w:val="00E07114"/>
    <w:rsid w:val="00E246C7"/>
    <w:rsid w:val="00E33CC4"/>
    <w:rsid w:val="00E543D1"/>
    <w:rsid w:val="00E64AC6"/>
    <w:rsid w:val="00E90143"/>
    <w:rsid w:val="00EB143C"/>
    <w:rsid w:val="00EC1CE4"/>
    <w:rsid w:val="00EF6B7D"/>
    <w:rsid w:val="00F04065"/>
    <w:rsid w:val="00F5037F"/>
    <w:rsid w:val="00F62768"/>
    <w:rsid w:val="00F67BC4"/>
    <w:rsid w:val="00F67F42"/>
    <w:rsid w:val="00F722B5"/>
    <w:rsid w:val="00F95ADE"/>
    <w:rsid w:val="00FD4563"/>
    <w:rsid w:val="00FE4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B6140"/>
  <w15:docId w15:val="{03440342-4E78-4CFB-9FE1-61F2FB25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69F"/>
    <w:pPr>
      <w:spacing w:after="0" w:line="240" w:lineRule="auto"/>
    </w:pPr>
    <w:rPr>
      <w:rFonts w:ascii="Arial" w:eastAsia="Times New Roman" w:hAnsi="Arial" w:cs="Times New Roman"/>
    </w:rPr>
  </w:style>
  <w:style w:type="paragraph" w:styleId="Heading2">
    <w:name w:val="heading 2"/>
    <w:basedOn w:val="Normal"/>
    <w:next w:val="Normal"/>
    <w:link w:val="Heading2Char"/>
    <w:uiPriority w:val="9"/>
    <w:semiHidden/>
    <w:unhideWhenUsed/>
    <w:qFormat/>
    <w:rsid w:val="002F43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C7569F"/>
    <w:pPr>
      <w:spacing w:before="240" w:after="60"/>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7569F"/>
    <w:rPr>
      <w:rFonts w:ascii="Times New Roman" w:eastAsia="Times New Roman" w:hAnsi="Times New Roman" w:cs="Times New Roman"/>
      <w:b/>
      <w:bCs/>
    </w:rPr>
  </w:style>
  <w:style w:type="paragraph" w:styleId="ListParagraph">
    <w:name w:val="List Paragraph"/>
    <w:basedOn w:val="Normal"/>
    <w:uiPriority w:val="34"/>
    <w:qFormat/>
    <w:rsid w:val="00C7569F"/>
    <w:pPr>
      <w:ind w:left="720"/>
      <w:contextualSpacing/>
    </w:pPr>
  </w:style>
  <w:style w:type="paragraph" w:styleId="Footer">
    <w:name w:val="footer"/>
    <w:basedOn w:val="Normal"/>
    <w:link w:val="FooterChar"/>
    <w:rsid w:val="00B11D36"/>
    <w:pPr>
      <w:tabs>
        <w:tab w:val="center" w:pos="4153"/>
        <w:tab w:val="right" w:pos="8306"/>
      </w:tabs>
    </w:pPr>
  </w:style>
  <w:style w:type="character" w:customStyle="1" w:styleId="FooterChar">
    <w:name w:val="Footer Char"/>
    <w:basedOn w:val="DefaultParagraphFont"/>
    <w:link w:val="Footer"/>
    <w:rsid w:val="00B11D36"/>
    <w:rPr>
      <w:rFonts w:ascii="Arial" w:eastAsia="Times New Roman" w:hAnsi="Arial" w:cs="Times New Roman"/>
    </w:rPr>
  </w:style>
  <w:style w:type="paragraph" w:styleId="NormalWeb">
    <w:name w:val="Normal (Web)"/>
    <w:basedOn w:val="Normal"/>
    <w:rsid w:val="00B11D36"/>
    <w:pPr>
      <w:spacing w:before="100" w:beforeAutospacing="1" w:after="100" w:afterAutospacing="1"/>
    </w:pPr>
    <w:rPr>
      <w:rFonts w:ascii="Times New Roman" w:hAnsi="Times New Roman"/>
      <w:sz w:val="24"/>
      <w:szCs w:val="24"/>
      <w:lang w:eastAsia="en-GB"/>
    </w:rPr>
  </w:style>
  <w:style w:type="paragraph" w:styleId="BodyText">
    <w:name w:val="Body Text"/>
    <w:basedOn w:val="Normal"/>
    <w:link w:val="BodyTextChar"/>
    <w:rsid w:val="00343AB7"/>
    <w:pPr>
      <w:spacing w:before="140" w:after="140"/>
    </w:pPr>
    <w:rPr>
      <w:rFonts w:ascii="Cambria" w:hAnsi="Cambria"/>
      <w:szCs w:val="24"/>
      <w:lang w:eastAsia="en-GB"/>
    </w:rPr>
  </w:style>
  <w:style w:type="character" w:customStyle="1" w:styleId="BodyTextChar">
    <w:name w:val="Body Text Char"/>
    <w:basedOn w:val="DefaultParagraphFont"/>
    <w:link w:val="BodyText"/>
    <w:rsid w:val="00343AB7"/>
    <w:rPr>
      <w:rFonts w:ascii="Cambria" w:eastAsia="Times New Roman" w:hAnsi="Cambria" w:cs="Times New Roman"/>
      <w:szCs w:val="24"/>
      <w:lang w:eastAsia="en-GB"/>
    </w:rPr>
  </w:style>
  <w:style w:type="paragraph" w:styleId="BalloonText">
    <w:name w:val="Balloon Text"/>
    <w:basedOn w:val="Normal"/>
    <w:link w:val="BalloonTextChar"/>
    <w:uiPriority w:val="99"/>
    <w:semiHidden/>
    <w:unhideWhenUsed/>
    <w:rsid w:val="001C756B"/>
    <w:rPr>
      <w:rFonts w:ascii="Tahoma" w:hAnsi="Tahoma" w:cs="Tahoma"/>
      <w:sz w:val="16"/>
      <w:szCs w:val="16"/>
    </w:rPr>
  </w:style>
  <w:style w:type="character" w:customStyle="1" w:styleId="BalloonTextChar">
    <w:name w:val="Balloon Text Char"/>
    <w:basedOn w:val="DefaultParagraphFont"/>
    <w:link w:val="BalloonText"/>
    <w:uiPriority w:val="99"/>
    <w:semiHidden/>
    <w:rsid w:val="001C756B"/>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2F4324"/>
    <w:rPr>
      <w:rFonts w:asciiTheme="majorHAnsi" w:eastAsiaTheme="majorEastAsia" w:hAnsiTheme="majorHAnsi" w:cstheme="majorBidi"/>
      <w:b/>
      <w:bCs/>
      <w:color w:val="4F81BD" w:themeColor="accent1"/>
      <w:sz w:val="26"/>
      <w:szCs w:val="26"/>
    </w:rPr>
  </w:style>
  <w:style w:type="paragraph" w:customStyle="1" w:styleId="Default">
    <w:name w:val="Default"/>
    <w:rsid w:val="0081126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46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6B7D"/>
    <w:rPr>
      <w:sz w:val="16"/>
      <w:szCs w:val="16"/>
    </w:rPr>
  </w:style>
  <w:style w:type="paragraph" w:styleId="CommentText">
    <w:name w:val="annotation text"/>
    <w:basedOn w:val="Normal"/>
    <w:link w:val="CommentTextChar"/>
    <w:uiPriority w:val="99"/>
    <w:semiHidden/>
    <w:unhideWhenUsed/>
    <w:rsid w:val="00EF6B7D"/>
    <w:rPr>
      <w:sz w:val="20"/>
      <w:szCs w:val="20"/>
    </w:rPr>
  </w:style>
  <w:style w:type="character" w:customStyle="1" w:styleId="CommentTextChar">
    <w:name w:val="Comment Text Char"/>
    <w:basedOn w:val="DefaultParagraphFont"/>
    <w:link w:val="CommentText"/>
    <w:uiPriority w:val="99"/>
    <w:semiHidden/>
    <w:rsid w:val="00EF6B7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F6B7D"/>
    <w:rPr>
      <w:b/>
      <w:bCs/>
    </w:rPr>
  </w:style>
  <w:style w:type="character" w:customStyle="1" w:styleId="CommentSubjectChar">
    <w:name w:val="Comment Subject Char"/>
    <w:basedOn w:val="CommentTextChar"/>
    <w:link w:val="CommentSubject"/>
    <w:uiPriority w:val="99"/>
    <w:semiHidden/>
    <w:rsid w:val="00EF6B7D"/>
    <w:rPr>
      <w:rFonts w:ascii="Arial" w:eastAsia="Times New Roman" w:hAnsi="Arial" w:cs="Times New Roman"/>
      <w:b/>
      <w:bCs/>
      <w:sz w:val="20"/>
      <w:szCs w:val="20"/>
    </w:rPr>
  </w:style>
  <w:style w:type="paragraph" w:styleId="Title">
    <w:name w:val="Title"/>
    <w:basedOn w:val="Normal"/>
    <w:link w:val="TitleChar"/>
    <w:uiPriority w:val="10"/>
    <w:qFormat/>
    <w:rsid w:val="00A2611C"/>
    <w:pPr>
      <w:jc w:val="center"/>
    </w:pPr>
    <w:rPr>
      <w:rFonts w:cs="Arial"/>
      <w:b/>
      <w:bCs/>
      <w:i/>
      <w:iCs/>
      <w:szCs w:val="24"/>
    </w:rPr>
  </w:style>
  <w:style w:type="character" w:customStyle="1" w:styleId="TitleChar">
    <w:name w:val="Title Char"/>
    <w:basedOn w:val="DefaultParagraphFont"/>
    <w:link w:val="Title"/>
    <w:uiPriority w:val="10"/>
    <w:rsid w:val="00A2611C"/>
    <w:rPr>
      <w:rFonts w:ascii="Arial" w:eastAsia="Times New Roman" w:hAnsi="Arial" w:cs="Arial"/>
      <w:b/>
      <w:bCs/>
      <w:i/>
      <w:iCs/>
      <w:szCs w:val="24"/>
    </w:rPr>
  </w:style>
  <w:style w:type="paragraph" w:styleId="NoSpacing">
    <w:name w:val="No Spacing"/>
    <w:uiPriority w:val="1"/>
    <w:qFormat/>
    <w:rsid w:val="00A2611C"/>
    <w:pPr>
      <w:spacing w:after="0" w:line="240" w:lineRule="auto"/>
    </w:pPr>
    <w:rPr>
      <w:rFonts w:ascii="Arial" w:eastAsia="Times New Roman" w:hAnsi="Arial" w:cs="Arial"/>
      <w:szCs w:val="24"/>
    </w:rPr>
  </w:style>
  <w:style w:type="paragraph" w:styleId="Header">
    <w:name w:val="header"/>
    <w:basedOn w:val="Normal"/>
    <w:link w:val="HeaderChar"/>
    <w:uiPriority w:val="99"/>
    <w:unhideWhenUsed/>
    <w:rsid w:val="00931C63"/>
    <w:pPr>
      <w:tabs>
        <w:tab w:val="center" w:pos="4513"/>
        <w:tab w:val="right" w:pos="9026"/>
      </w:tabs>
    </w:pPr>
  </w:style>
  <w:style w:type="character" w:customStyle="1" w:styleId="HeaderChar">
    <w:name w:val="Header Char"/>
    <w:basedOn w:val="DefaultParagraphFont"/>
    <w:link w:val="Header"/>
    <w:uiPriority w:val="99"/>
    <w:rsid w:val="00931C63"/>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26486">
      <w:bodyDiv w:val="1"/>
      <w:marLeft w:val="0"/>
      <w:marRight w:val="0"/>
      <w:marTop w:val="0"/>
      <w:marBottom w:val="0"/>
      <w:divBdr>
        <w:top w:val="none" w:sz="0" w:space="0" w:color="auto"/>
        <w:left w:val="none" w:sz="0" w:space="0" w:color="auto"/>
        <w:bottom w:val="none" w:sz="0" w:space="0" w:color="auto"/>
        <w:right w:val="none" w:sz="0" w:space="0" w:color="auto"/>
      </w:divBdr>
    </w:div>
    <w:div w:id="1103455069">
      <w:bodyDiv w:val="1"/>
      <w:marLeft w:val="0"/>
      <w:marRight w:val="0"/>
      <w:marTop w:val="0"/>
      <w:marBottom w:val="0"/>
      <w:divBdr>
        <w:top w:val="none" w:sz="0" w:space="0" w:color="auto"/>
        <w:left w:val="none" w:sz="0" w:space="0" w:color="auto"/>
        <w:bottom w:val="none" w:sz="0" w:space="0" w:color="auto"/>
        <w:right w:val="none" w:sz="0" w:space="0" w:color="auto"/>
      </w:divBdr>
    </w:div>
    <w:div w:id="1320042563">
      <w:bodyDiv w:val="1"/>
      <w:marLeft w:val="0"/>
      <w:marRight w:val="0"/>
      <w:marTop w:val="0"/>
      <w:marBottom w:val="0"/>
      <w:divBdr>
        <w:top w:val="none" w:sz="0" w:space="0" w:color="auto"/>
        <w:left w:val="none" w:sz="0" w:space="0" w:color="auto"/>
        <w:bottom w:val="none" w:sz="0" w:space="0" w:color="auto"/>
        <w:right w:val="none" w:sz="0" w:space="0" w:color="auto"/>
      </w:divBdr>
    </w:div>
    <w:div w:id="1474902965">
      <w:bodyDiv w:val="1"/>
      <w:marLeft w:val="0"/>
      <w:marRight w:val="0"/>
      <w:marTop w:val="0"/>
      <w:marBottom w:val="0"/>
      <w:divBdr>
        <w:top w:val="none" w:sz="0" w:space="0" w:color="auto"/>
        <w:left w:val="none" w:sz="0" w:space="0" w:color="auto"/>
        <w:bottom w:val="none" w:sz="0" w:space="0" w:color="auto"/>
        <w:right w:val="none" w:sz="0" w:space="0" w:color="auto"/>
      </w:divBdr>
    </w:div>
    <w:div w:id="1505630847">
      <w:bodyDiv w:val="1"/>
      <w:marLeft w:val="0"/>
      <w:marRight w:val="0"/>
      <w:marTop w:val="0"/>
      <w:marBottom w:val="0"/>
      <w:divBdr>
        <w:top w:val="none" w:sz="0" w:space="0" w:color="auto"/>
        <w:left w:val="none" w:sz="0" w:space="0" w:color="auto"/>
        <w:bottom w:val="none" w:sz="0" w:space="0" w:color="auto"/>
        <w:right w:val="none" w:sz="0" w:space="0" w:color="auto"/>
      </w:divBdr>
    </w:div>
    <w:div w:id="1573931860">
      <w:bodyDiv w:val="1"/>
      <w:marLeft w:val="0"/>
      <w:marRight w:val="0"/>
      <w:marTop w:val="0"/>
      <w:marBottom w:val="0"/>
      <w:divBdr>
        <w:top w:val="none" w:sz="0" w:space="0" w:color="auto"/>
        <w:left w:val="none" w:sz="0" w:space="0" w:color="auto"/>
        <w:bottom w:val="none" w:sz="0" w:space="0" w:color="auto"/>
        <w:right w:val="none" w:sz="0" w:space="0" w:color="auto"/>
      </w:divBdr>
    </w:div>
    <w:div w:id="1754157744">
      <w:bodyDiv w:val="1"/>
      <w:marLeft w:val="0"/>
      <w:marRight w:val="0"/>
      <w:marTop w:val="0"/>
      <w:marBottom w:val="0"/>
      <w:divBdr>
        <w:top w:val="none" w:sz="0" w:space="0" w:color="auto"/>
        <w:left w:val="none" w:sz="0" w:space="0" w:color="auto"/>
        <w:bottom w:val="none" w:sz="0" w:space="0" w:color="auto"/>
        <w:right w:val="none" w:sz="0" w:space="0" w:color="auto"/>
      </w:divBdr>
    </w:div>
    <w:div w:id="1937250442">
      <w:bodyDiv w:val="1"/>
      <w:marLeft w:val="0"/>
      <w:marRight w:val="0"/>
      <w:marTop w:val="0"/>
      <w:marBottom w:val="0"/>
      <w:divBdr>
        <w:top w:val="none" w:sz="0" w:space="0" w:color="auto"/>
        <w:left w:val="none" w:sz="0" w:space="0" w:color="auto"/>
        <w:bottom w:val="none" w:sz="0" w:space="0" w:color="auto"/>
        <w:right w:val="none" w:sz="0" w:space="0" w:color="auto"/>
      </w:divBdr>
    </w:div>
    <w:div w:id="20869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7422d71-6083-4645-86e9-137e12bc73ec" xsi:nil="true"/>
    <lcf76f155ced4ddcb4097134ff3c332f xmlns="80bf8ad1-2311-4740-8381-a4f484e98dfd">
      <Terms xmlns="http://schemas.microsoft.com/office/infopath/2007/PartnerControls"/>
    </lcf76f155ced4ddcb4097134ff3c332f>
    <_Flow_SignoffStatus xmlns="80bf8ad1-2311-4740-8381-a4f484e98dfd" xsi:nil="true"/>
    <_dlc_DocId xmlns="77422d71-6083-4645-86e9-137e12bc73ec">6JKHU2KNNDPZ-627154021-6309231</_dlc_DocId>
    <_dlc_DocIdUrl xmlns="77422d71-6083-4645-86e9-137e12bc73ec">
      <Url>https://studenteastdurhamac.sharepoint.com/sites/GroupsDrive/_layouts/15/DocIdRedir.aspx?ID=6JKHU2KNNDPZ-627154021-6309231</Url>
      <Description>6JKHU2KNNDPZ-627154021-6309231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32B2BA95D48D5468C2722C23C29E9A2" ma:contentTypeVersion="7074" ma:contentTypeDescription="Create a new document." ma:contentTypeScope="" ma:versionID="e92705a171616a1c06ec82daeb613b00">
  <xsd:schema xmlns:xsd="http://www.w3.org/2001/XMLSchema" xmlns:xs="http://www.w3.org/2001/XMLSchema" xmlns:p="http://schemas.microsoft.com/office/2006/metadata/properties" xmlns:ns2="77422d71-6083-4645-86e9-137e12bc73ec" xmlns:ns3="80bf8ad1-2311-4740-8381-a4f484e98dfd" targetNamespace="http://schemas.microsoft.com/office/2006/metadata/properties" ma:root="true" ma:fieldsID="4fc2deccfba0a4a578eed3cdf0bc9e7c" ns2:_="" ns3:_="">
    <xsd:import namespace="77422d71-6083-4645-86e9-137e12bc73ec"/>
    <xsd:import namespace="80bf8ad1-2311-4740-8381-a4f484e98df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_Flow_SignoffStatu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22d71-6083-4645-86e9-137e12bc73e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2f6d9ab-f5f6-49aa-bcdd-6530a9fd31b7}" ma:internalName="TaxCatchAll" ma:showField="CatchAllData" ma:web="77422d71-6083-4645-86e9-137e12bc73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f8ad1-2311-4740-8381-a4f484e98df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972892c-98f0-45b8-9313-ee7fa6dcb22c"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F19F95-EDD1-4FD9-BF86-3F4314624F72}">
  <ds:schemaRefs>
    <ds:schemaRef ds:uri="http://schemas.microsoft.com/sharepoint/v3/contenttype/forms"/>
  </ds:schemaRefs>
</ds:datastoreItem>
</file>

<file path=customXml/itemProps2.xml><?xml version="1.0" encoding="utf-8"?>
<ds:datastoreItem xmlns:ds="http://schemas.openxmlformats.org/officeDocument/2006/customXml" ds:itemID="{20A787D0-C426-4757-884F-0DF1F79718DA}">
  <ds:schemaRefs>
    <ds:schemaRef ds:uri="http://schemas.microsoft.com/sharepoint/events"/>
  </ds:schemaRefs>
</ds:datastoreItem>
</file>

<file path=customXml/itemProps3.xml><?xml version="1.0" encoding="utf-8"?>
<ds:datastoreItem xmlns:ds="http://schemas.openxmlformats.org/officeDocument/2006/customXml" ds:itemID="{A4DEFA45-BF5E-49F5-9A2B-BEFD79F64F71}">
  <ds:schemaRefs>
    <ds:schemaRef ds:uri="http://schemas.openxmlformats.org/officeDocument/2006/bibliography"/>
  </ds:schemaRefs>
</ds:datastoreItem>
</file>

<file path=customXml/itemProps4.xml><?xml version="1.0" encoding="utf-8"?>
<ds:datastoreItem xmlns:ds="http://schemas.openxmlformats.org/officeDocument/2006/customXml" ds:itemID="{4F8A8ABD-6574-4E60-B9D5-1C12F1C4A93D}">
  <ds:schemaRefs>
    <ds:schemaRef ds:uri="http://schemas.microsoft.com/office/2006/metadata/properties"/>
    <ds:schemaRef ds:uri="http://schemas.microsoft.com/office/infopath/2007/PartnerControls"/>
    <ds:schemaRef ds:uri="77422d71-6083-4645-86e9-137e12bc73ec"/>
    <ds:schemaRef ds:uri="80bf8ad1-2311-4740-8381-a4f484e98dfd"/>
  </ds:schemaRefs>
</ds:datastoreItem>
</file>

<file path=customXml/itemProps5.xml><?xml version="1.0" encoding="utf-8"?>
<ds:datastoreItem xmlns:ds="http://schemas.openxmlformats.org/officeDocument/2006/customXml" ds:itemID="{0B93ECF7-2913-4E27-9958-32EEF16F0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22d71-6083-4645-86e9-137e12bc73ec"/>
    <ds:schemaRef ds:uri="80bf8ad1-2311-4740-8381-a4f484e98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shastewart</dc:creator>
  <cp:lastModifiedBy>VASEY, Holly</cp:lastModifiedBy>
  <cp:revision>12</cp:revision>
  <cp:lastPrinted>2018-06-20T09:33:00Z</cp:lastPrinted>
  <dcterms:created xsi:type="dcterms:W3CDTF">2025-06-27T10:42:00Z</dcterms:created>
  <dcterms:modified xsi:type="dcterms:W3CDTF">2025-06-27T11:15:00Z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0x010100032B2BA95D48D5468C2722C23C29E9A2</vt:lpwstr>
  </property>
  <property fmtid="{D5CDD505-2E9C-101B-9397-08002B2CF9AE}" pid="4" name="_dlc_DocIdItemGuid">
    <vt:lpwstr>95e2347d-d3d7-4962-8329-7ec6c4eea39c</vt:lpwstr>
  </property>
  <property fmtid="{D5CDD505-2E9C-101B-9397-08002B2CF9AE}" pid="5" name="MediaServiceImageTags">
    <vt:lpwstr/>
  </property>
</Properties>
</file>