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324B9E0E" w:rsidR="00D94DE5" w:rsidRDefault="00A2611C" w:rsidP="00A2611C">
      <w:pPr>
        <w:pStyle w:val="Title"/>
        <w:rPr>
          <w:rFonts w:ascii="Calibri" w:hAnsi="Calibri"/>
          <w:i w:val="0"/>
          <w:noProof/>
          <w:sz w:val="40"/>
          <w:szCs w:val="40"/>
          <w:lang w:eastAsia="en-GB"/>
        </w:rPr>
      </w:pPr>
      <w:r w:rsidRPr="00FF3D68">
        <w:rPr>
          <w:rFonts w:ascii="Calibri" w:hAnsi="Calibri"/>
          <w:i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D401A5" w:rsidRDefault="00A2611C" w:rsidP="00A2611C">
      <w:pPr>
        <w:pStyle w:val="Title"/>
        <w:jc w:val="left"/>
        <w:rPr>
          <w:rFonts w:ascii="Arial Nova" w:hAnsi="Arial Nova"/>
          <w:sz w:val="24"/>
        </w:rPr>
      </w:pPr>
    </w:p>
    <w:p w14:paraId="6779581F" w14:textId="2BDF068B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Post Title: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="00973098" w:rsidRPr="00973098">
        <w:rPr>
          <w:rFonts w:ascii="Arial Nova" w:hAnsi="Arial Nova"/>
          <w:i w:val="0"/>
          <w:iCs w:val="0"/>
          <w:szCs w:val="22"/>
        </w:rPr>
        <w:t xml:space="preserve">Systems Accountant </w:t>
      </w:r>
      <w:r w:rsidR="006B04F2" w:rsidRPr="00725EAC">
        <w:rPr>
          <w:rFonts w:ascii="Arial Nova" w:eastAsia="Calibri" w:hAnsi="Arial Nova"/>
        </w:rPr>
        <w:t>Fixed-Term (24 months) 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35369A3E" w14:textId="7A7807DB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0AC81578" w14:textId="451EEFC5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Location: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="009045FF">
        <w:rPr>
          <w:rFonts w:ascii="Arial Nova" w:hAnsi="Arial Nova"/>
          <w:i w:val="0"/>
          <w:iCs w:val="0"/>
          <w:szCs w:val="22"/>
        </w:rPr>
        <w:t>East Durham College (Peterlee)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</w:p>
    <w:p w14:paraId="38EC4102" w14:textId="00B21E9A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5A86CE34" w14:textId="3D7C01B5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Responsible to: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="009045FF">
        <w:rPr>
          <w:rFonts w:ascii="Arial Nova" w:hAnsi="Arial Nova"/>
          <w:i w:val="0"/>
          <w:iCs w:val="0"/>
          <w:szCs w:val="22"/>
        </w:rPr>
        <w:t>Director of Finance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0A190F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143E332" w14:textId="5EA742F3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Attendance Requirements: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="00A06433" w:rsidRPr="00A06433">
        <w:rPr>
          <w:rFonts w:ascii="Arial Nova" w:hAnsi="Arial Nova"/>
          <w:i w:val="0"/>
          <w:iCs w:val="0"/>
          <w:szCs w:val="22"/>
        </w:rPr>
        <w:t>Full time – Fixed Term (24 months)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</w:p>
    <w:p w14:paraId="346FD23A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40E0D0F0" w14:textId="3E23BBF8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Salary: </w:t>
      </w:r>
      <w:r w:rsidR="00546B18" w:rsidRPr="00725EAC">
        <w:rPr>
          <w:rFonts w:ascii="Arial Nova" w:eastAsia="Calibri" w:hAnsi="Arial Nova"/>
        </w:rPr>
        <w:t>£45,000 – £50,000 per annum 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BBC672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5CED09C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7A25D167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Main purpose: </w:t>
      </w:r>
    </w:p>
    <w:p w14:paraId="17DF495E" w14:textId="0D4A8A64" w:rsidR="00A2611C" w:rsidRDefault="00A2611C" w:rsidP="00A2611C">
      <w:pPr>
        <w:pStyle w:val="Title"/>
        <w:jc w:val="both"/>
        <w:rPr>
          <w:rFonts w:ascii="Arial Nova" w:hAnsi="Arial Nova"/>
          <w:b w:val="0"/>
          <w:i w:val="0"/>
          <w:iCs w:val="0"/>
          <w:szCs w:val="22"/>
        </w:rPr>
      </w:pPr>
    </w:p>
    <w:p w14:paraId="5F4D8037" w14:textId="77777777" w:rsidR="00546B18" w:rsidRPr="00725EAC" w:rsidRDefault="00546B18" w:rsidP="00A06433">
      <w:pPr>
        <w:spacing w:after="160" w:line="259" w:lineRule="auto"/>
        <w:jc w:val="both"/>
        <w:rPr>
          <w:rFonts w:ascii="Arial Nova" w:eastAsia="Calibri" w:hAnsi="Arial Nova"/>
        </w:rPr>
      </w:pPr>
      <w:r w:rsidRPr="509CC5E7">
        <w:rPr>
          <w:rFonts w:ascii="Arial Nova" w:eastAsia="Calibri" w:hAnsi="Arial Nova"/>
        </w:rPr>
        <w:t>We are seeking an experienced and solutions-focused Systems Accountant to join our Finance team on a fixed-term basis. This pivotal role will support the College through a critical period of systems and process improvement. </w:t>
      </w:r>
    </w:p>
    <w:p w14:paraId="3B3CB0FF" w14:textId="77777777" w:rsidR="00546B18" w:rsidRPr="00725EAC" w:rsidRDefault="00546B18" w:rsidP="00A06433">
      <w:pPr>
        <w:spacing w:after="160" w:line="259" w:lineRule="auto"/>
        <w:jc w:val="both"/>
        <w:rPr>
          <w:rFonts w:ascii="Arial Nova" w:eastAsia="Calibri" w:hAnsi="Arial Nova"/>
        </w:rPr>
      </w:pPr>
      <w:r w:rsidRPr="509CC5E7">
        <w:rPr>
          <w:rFonts w:ascii="Arial Nova" w:eastAsia="Calibri" w:hAnsi="Arial Nova"/>
        </w:rPr>
        <w:t xml:space="preserve">You will lead on reviewing and enhancing the use of our current finance systems (Reality Solutions, Sage Line 200, and </w:t>
      </w:r>
      <w:proofErr w:type="spellStart"/>
      <w:r w:rsidRPr="509CC5E7">
        <w:rPr>
          <w:rFonts w:ascii="Arial Nova" w:eastAsia="Calibri" w:hAnsi="Arial Nova"/>
        </w:rPr>
        <w:t>Sicon</w:t>
      </w:r>
      <w:proofErr w:type="spellEnd"/>
      <w:r w:rsidRPr="509CC5E7">
        <w:rPr>
          <w:rFonts w:ascii="Arial Nova" w:eastAsia="Calibri" w:hAnsi="Arial Nova"/>
        </w:rPr>
        <w:t xml:space="preserve"> WAP), identifying and implementing process efficiencies, and supporting the procurement and implementation of a new, fully integrated finance system. A key focus of this role will include rebuilding the College's Chart of Accounts and developing a streamlined, fit-for-purpose suite of financial reports. </w:t>
      </w:r>
    </w:p>
    <w:p w14:paraId="225EF982" w14:textId="77777777" w:rsidR="00546B18" w:rsidRPr="00725EAC" w:rsidRDefault="00546B18" w:rsidP="00A06433">
      <w:pPr>
        <w:spacing w:after="160" w:line="259" w:lineRule="auto"/>
        <w:jc w:val="both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This is an exciting opportunity to make a tangible impact on the College’s financial operations and digital infrastructure. </w:t>
      </w:r>
    </w:p>
    <w:p w14:paraId="1795A299" w14:textId="2D298351" w:rsidR="00A2611C" w:rsidRPr="00584828" w:rsidRDefault="00A2611C" w:rsidP="00A2611C">
      <w:pPr>
        <w:pStyle w:val="NoSpacing"/>
        <w:jc w:val="both"/>
        <w:rPr>
          <w:rFonts w:ascii="Arial Nova" w:hAnsi="Arial Nova"/>
          <w:szCs w:val="22"/>
        </w:rPr>
      </w:pPr>
    </w:p>
    <w:p w14:paraId="25E39287" w14:textId="77777777" w:rsidR="00A2611C" w:rsidRDefault="00A2611C" w:rsidP="00A2611C">
      <w:pPr>
        <w:pStyle w:val="NoSpacing"/>
        <w:jc w:val="both"/>
        <w:rPr>
          <w:rFonts w:ascii="Arial Nova" w:hAnsi="Arial Nova"/>
          <w:b/>
          <w:szCs w:val="22"/>
        </w:rPr>
      </w:pPr>
      <w:r w:rsidRPr="00584828">
        <w:rPr>
          <w:rFonts w:ascii="Arial Nova" w:hAnsi="Arial Nova"/>
          <w:b/>
          <w:szCs w:val="22"/>
        </w:rPr>
        <w:t>Main duties:</w:t>
      </w:r>
    </w:p>
    <w:p w14:paraId="75D53AFF" w14:textId="77777777" w:rsidR="00A06433" w:rsidRPr="00584828" w:rsidRDefault="00A06433" w:rsidP="00A2611C">
      <w:pPr>
        <w:pStyle w:val="NoSpacing"/>
        <w:jc w:val="both"/>
        <w:rPr>
          <w:rFonts w:ascii="Arial Nova" w:hAnsi="Arial Nova"/>
          <w:b/>
          <w:szCs w:val="22"/>
        </w:rPr>
      </w:pPr>
    </w:p>
    <w:p w14:paraId="74606788" w14:textId="77777777" w:rsidR="00A06433" w:rsidRPr="00725EAC" w:rsidRDefault="00A06433" w:rsidP="00A06433">
      <w:p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  <w:b/>
          <w:bCs/>
        </w:rPr>
        <w:t>System Review &amp; Process Improvement</w:t>
      </w:r>
      <w:r w:rsidRPr="00725EAC">
        <w:rPr>
          <w:rFonts w:ascii="Arial Nova" w:eastAsia="Calibri" w:hAnsi="Arial Nova"/>
        </w:rPr>
        <w:t> </w:t>
      </w:r>
    </w:p>
    <w:p w14:paraId="3170C81D" w14:textId="77777777" w:rsidR="00A06433" w:rsidRPr="00725EAC" w:rsidRDefault="00A06433" w:rsidP="00A06433">
      <w:pPr>
        <w:numPr>
          <w:ilvl w:val="0"/>
          <w:numId w:val="22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 xml:space="preserve">Analyse current finance processes, workflows, and systems (Reality Solutions, Sage 200, </w:t>
      </w:r>
      <w:proofErr w:type="spellStart"/>
      <w:r w:rsidRPr="00725EAC">
        <w:rPr>
          <w:rFonts w:ascii="Arial Nova" w:eastAsia="Calibri" w:hAnsi="Arial Nova"/>
        </w:rPr>
        <w:t>Sicon</w:t>
      </w:r>
      <w:proofErr w:type="spellEnd"/>
      <w:r w:rsidRPr="00725EAC">
        <w:rPr>
          <w:rFonts w:ascii="Arial Nova" w:eastAsia="Calibri" w:hAnsi="Arial Nova"/>
        </w:rPr>
        <w:t xml:space="preserve"> WAP). </w:t>
      </w:r>
    </w:p>
    <w:p w14:paraId="4EB9D62D" w14:textId="77777777" w:rsidR="00A06433" w:rsidRPr="00725EAC" w:rsidRDefault="00A06433" w:rsidP="00A06433">
      <w:pPr>
        <w:numPr>
          <w:ilvl w:val="0"/>
          <w:numId w:val="23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Identify and implement process improvements to enhance automation, reduce duplication, and improve accuracy. </w:t>
      </w:r>
    </w:p>
    <w:p w14:paraId="4A5A6DCA" w14:textId="77777777" w:rsidR="00A06433" w:rsidRPr="00725EAC" w:rsidRDefault="00A06433" w:rsidP="00A06433">
      <w:pPr>
        <w:numPr>
          <w:ilvl w:val="0"/>
          <w:numId w:val="24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Document and map existing and future state processes to support system transition. </w:t>
      </w:r>
    </w:p>
    <w:p w14:paraId="0A32B860" w14:textId="77777777" w:rsidR="00A06433" w:rsidRPr="00725EAC" w:rsidRDefault="00A06433" w:rsidP="00A06433">
      <w:p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  <w:b/>
          <w:bCs/>
        </w:rPr>
        <w:t>Chart of Accounts &amp; Reporting Suite Rebuild</w:t>
      </w:r>
      <w:r w:rsidRPr="00725EAC">
        <w:rPr>
          <w:rFonts w:ascii="Arial Nova" w:eastAsia="Calibri" w:hAnsi="Arial Nova"/>
        </w:rPr>
        <w:t> </w:t>
      </w:r>
    </w:p>
    <w:p w14:paraId="56D7F41F" w14:textId="77777777" w:rsidR="00A06433" w:rsidRPr="00725EAC" w:rsidRDefault="00A06433" w:rsidP="00A06433">
      <w:pPr>
        <w:numPr>
          <w:ilvl w:val="0"/>
          <w:numId w:val="25"/>
        </w:numPr>
        <w:spacing w:after="160" w:line="259" w:lineRule="auto"/>
        <w:rPr>
          <w:rFonts w:ascii="Arial Nova" w:eastAsia="Calibri" w:hAnsi="Arial Nova"/>
        </w:rPr>
      </w:pPr>
      <w:r w:rsidRPr="509CC5E7">
        <w:rPr>
          <w:rFonts w:ascii="Arial Nova" w:eastAsia="Calibri" w:hAnsi="Arial Nova"/>
        </w:rPr>
        <w:t>Lead on the redesign and rebuild of the Chart of Accounts, ensuring it aligns with sector standards, supports management and statutory reporting, and facilitates better cost centre and budget tracking. </w:t>
      </w:r>
    </w:p>
    <w:p w14:paraId="35BD1A69" w14:textId="77777777" w:rsidR="00A06433" w:rsidRPr="00725EAC" w:rsidRDefault="00A06433" w:rsidP="00A06433">
      <w:pPr>
        <w:numPr>
          <w:ilvl w:val="0"/>
          <w:numId w:val="26"/>
        </w:numPr>
        <w:spacing w:after="160" w:line="259" w:lineRule="auto"/>
        <w:rPr>
          <w:rFonts w:ascii="Arial Nova" w:eastAsia="Calibri" w:hAnsi="Arial Nova"/>
        </w:rPr>
      </w:pPr>
      <w:r w:rsidRPr="509CC5E7">
        <w:rPr>
          <w:rFonts w:ascii="Arial Nova" w:eastAsia="Calibri" w:hAnsi="Arial Nova"/>
        </w:rPr>
        <w:t>Develop a modern, streamlined reporting suite to meet the needs of internal stakeholders, including budget holders, senior management, and governors. </w:t>
      </w:r>
    </w:p>
    <w:p w14:paraId="32AAFD1F" w14:textId="77777777" w:rsidR="00A06433" w:rsidRPr="00725EAC" w:rsidRDefault="00A06433" w:rsidP="00A06433">
      <w:pPr>
        <w:numPr>
          <w:ilvl w:val="0"/>
          <w:numId w:val="27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Support the migration and reclassification of historical data in line with the new Chart of Accounts. </w:t>
      </w:r>
    </w:p>
    <w:p w14:paraId="64BD52F8" w14:textId="77777777" w:rsidR="00A06433" w:rsidRPr="00725EAC" w:rsidRDefault="00A06433" w:rsidP="00A06433">
      <w:p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  <w:b/>
          <w:bCs/>
        </w:rPr>
        <w:lastRenderedPageBreak/>
        <w:t>System Implementation &amp; Project Management</w:t>
      </w:r>
      <w:r w:rsidRPr="00725EAC">
        <w:rPr>
          <w:rFonts w:ascii="Arial Nova" w:eastAsia="Calibri" w:hAnsi="Arial Nova"/>
        </w:rPr>
        <w:t> </w:t>
      </w:r>
    </w:p>
    <w:p w14:paraId="4E24E396" w14:textId="77777777" w:rsidR="00A06433" w:rsidRPr="00725EAC" w:rsidRDefault="00A06433" w:rsidP="00A06433">
      <w:pPr>
        <w:numPr>
          <w:ilvl w:val="0"/>
          <w:numId w:val="28"/>
        </w:numPr>
        <w:spacing w:after="160" w:line="259" w:lineRule="auto"/>
        <w:rPr>
          <w:rFonts w:ascii="Arial Nova" w:eastAsia="Calibri" w:hAnsi="Arial Nova"/>
        </w:rPr>
      </w:pPr>
      <w:r w:rsidRPr="509CC5E7">
        <w:rPr>
          <w:rFonts w:ascii="Arial Nova" w:eastAsia="Calibri" w:hAnsi="Arial Nova"/>
        </w:rPr>
        <w:t>Play a key role in the procurement, selection, and implementation of a new finance system that integrates purchasing and ideally HR and MIS systems. </w:t>
      </w:r>
    </w:p>
    <w:p w14:paraId="783BD61E" w14:textId="77777777" w:rsidR="00A06433" w:rsidRPr="00725EAC" w:rsidRDefault="00A06433" w:rsidP="00A06433">
      <w:pPr>
        <w:numPr>
          <w:ilvl w:val="0"/>
          <w:numId w:val="29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Gather and document business requirements across Finance, HR, and MIS teams. </w:t>
      </w:r>
    </w:p>
    <w:p w14:paraId="2A923AEE" w14:textId="77777777" w:rsidR="00A06433" w:rsidRPr="00725EAC" w:rsidRDefault="00A06433" w:rsidP="00A06433">
      <w:pPr>
        <w:numPr>
          <w:ilvl w:val="0"/>
          <w:numId w:val="30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Act as a key liaison with system vendors, IT, and project teams throughout the implementation. </w:t>
      </w:r>
    </w:p>
    <w:p w14:paraId="46EB8404" w14:textId="77777777" w:rsidR="00A06433" w:rsidRPr="00725EAC" w:rsidRDefault="00A06433" w:rsidP="00A06433">
      <w:pPr>
        <w:numPr>
          <w:ilvl w:val="0"/>
          <w:numId w:val="31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Lead testing, training, and change management activities to ensure smooth adoption. </w:t>
      </w:r>
    </w:p>
    <w:p w14:paraId="54347933" w14:textId="77777777" w:rsidR="00A06433" w:rsidRPr="00725EAC" w:rsidRDefault="00A06433" w:rsidP="00A06433">
      <w:p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  <w:b/>
          <w:bCs/>
        </w:rPr>
        <w:t>Data Integrity &amp; System Administration</w:t>
      </w:r>
      <w:r w:rsidRPr="00725EAC">
        <w:rPr>
          <w:rFonts w:ascii="Arial Nova" w:eastAsia="Calibri" w:hAnsi="Arial Nova"/>
        </w:rPr>
        <w:t> </w:t>
      </w:r>
    </w:p>
    <w:p w14:paraId="7C1A7B01" w14:textId="77777777" w:rsidR="00A06433" w:rsidRPr="00725EAC" w:rsidRDefault="00A06433" w:rsidP="00A06433">
      <w:pPr>
        <w:numPr>
          <w:ilvl w:val="0"/>
          <w:numId w:val="32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Ensure robust data migration from current systems with reconciliations and validation checks. </w:t>
      </w:r>
    </w:p>
    <w:p w14:paraId="1EEDE1A2" w14:textId="77777777" w:rsidR="00A06433" w:rsidRPr="00725EAC" w:rsidRDefault="00A06433" w:rsidP="00A06433">
      <w:pPr>
        <w:numPr>
          <w:ilvl w:val="0"/>
          <w:numId w:val="33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Set up user permissions, workflows, and reporting hierarchies within the new system. </w:t>
      </w:r>
    </w:p>
    <w:p w14:paraId="26F5B887" w14:textId="77777777" w:rsidR="00A06433" w:rsidRPr="00725EAC" w:rsidRDefault="00A06433" w:rsidP="00A06433">
      <w:pPr>
        <w:numPr>
          <w:ilvl w:val="0"/>
          <w:numId w:val="34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Maintain oversight of system integrity and support users during the transition. </w:t>
      </w:r>
    </w:p>
    <w:p w14:paraId="3BB4E11E" w14:textId="77777777" w:rsidR="00A06433" w:rsidRPr="00725EAC" w:rsidRDefault="00A06433" w:rsidP="00A06433">
      <w:p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  <w:b/>
          <w:bCs/>
        </w:rPr>
        <w:t>Collaboration &amp; Communication</w:t>
      </w:r>
      <w:r w:rsidRPr="00725EAC">
        <w:rPr>
          <w:rFonts w:ascii="Arial Nova" w:eastAsia="Calibri" w:hAnsi="Arial Nova"/>
        </w:rPr>
        <w:t> </w:t>
      </w:r>
    </w:p>
    <w:p w14:paraId="252D2014" w14:textId="77777777" w:rsidR="00A06433" w:rsidRPr="00725EAC" w:rsidRDefault="00A06433" w:rsidP="00A06433">
      <w:pPr>
        <w:numPr>
          <w:ilvl w:val="0"/>
          <w:numId w:val="35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Work closely with finance and non-finance staff to understand reporting and operational needs. </w:t>
      </w:r>
    </w:p>
    <w:p w14:paraId="4F34737C" w14:textId="77777777" w:rsidR="00A06433" w:rsidRPr="00725EAC" w:rsidRDefault="00A06433" w:rsidP="00A06433">
      <w:pPr>
        <w:numPr>
          <w:ilvl w:val="0"/>
          <w:numId w:val="36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Communicate project updates, risks, and progress to the Finance Leadership Team and project board. </w:t>
      </w:r>
    </w:p>
    <w:p w14:paraId="2A3F3C2E" w14:textId="77777777" w:rsidR="00A06433" w:rsidRPr="00725EAC" w:rsidRDefault="00A06433" w:rsidP="00A06433">
      <w:pPr>
        <w:numPr>
          <w:ilvl w:val="0"/>
          <w:numId w:val="37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Provide end-user support, training, and documentation to build system confidence and capability. </w:t>
      </w:r>
    </w:p>
    <w:p w14:paraId="3D3536F2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89B8C2" w14:textId="576AD224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  <w:r w:rsidRPr="00584828">
        <w:rPr>
          <w:rFonts w:ascii="Arial Nova" w:hAnsi="Arial Nova"/>
          <w:b/>
          <w:bCs/>
          <w:szCs w:val="22"/>
        </w:rPr>
        <w:t>Other Duties relevant to all EDC employees</w:t>
      </w:r>
    </w:p>
    <w:p w14:paraId="7594E8C8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6CB32642" w14:textId="77777777" w:rsidR="00A2611C" w:rsidRDefault="00A2611C" w:rsidP="00990BD6">
      <w:pPr>
        <w:pStyle w:val="ListParagraph"/>
        <w:numPr>
          <w:ilvl w:val="0"/>
          <w:numId w:val="19"/>
        </w:numPr>
        <w:jc w:val="both"/>
        <w:rPr>
          <w:rFonts w:ascii="Arial Nova" w:hAnsi="Arial Nova" w:cs="Calibri"/>
        </w:rPr>
      </w:pPr>
      <w:r w:rsidRPr="00584828">
        <w:rPr>
          <w:rFonts w:ascii="Arial Nova" w:hAnsi="Arial Nova" w:cs="Calibri"/>
        </w:rPr>
        <w:t xml:space="preserve">Participate in the College Performance Appraisal Development Programme, agree an action plan and undertake the required training </w:t>
      </w:r>
      <w:proofErr w:type="gramStart"/>
      <w:r w:rsidRPr="00584828">
        <w:rPr>
          <w:rFonts w:ascii="Arial Nova" w:hAnsi="Arial Nova" w:cs="Calibri"/>
        </w:rPr>
        <w:t>in order to</w:t>
      </w:r>
      <w:proofErr w:type="gramEnd"/>
      <w:r w:rsidRPr="00584828">
        <w:rPr>
          <w:rFonts w:ascii="Arial Nova" w:hAnsi="Arial Nova" w:cs="Calibri"/>
        </w:rPr>
        <w:t xml:space="preserve"> update skills and meet the requirements of the College and Departmental Strategic Plan and Service Standards.</w:t>
      </w:r>
    </w:p>
    <w:p w14:paraId="0DE076B5" w14:textId="77777777" w:rsidR="00A06433" w:rsidRPr="00584828" w:rsidRDefault="00A06433" w:rsidP="00A06433">
      <w:pPr>
        <w:pStyle w:val="ListParagraph"/>
        <w:jc w:val="both"/>
        <w:rPr>
          <w:rFonts w:ascii="Arial Nova" w:hAnsi="Arial Nova" w:cs="Calibri"/>
        </w:rPr>
      </w:pPr>
    </w:p>
    <w:p w14:paraId="49F40E7F" w14:textId="77777777" w:rsidR="00A2611C" w:rsidRDefault="00A2611C" w:rsidP="00990BD6">
      <w:pPr>
        <w:pStyle w:val="NoSpacing"/>
        <w:numPr>
          <w:ilvl w:val="0"/>
          <w:numId w:val="19"/>
        </w:numPr>
        <w:jc w:val="both"/>
        <w:rPr>
          <w:rFonts w:ascii="Arial Nova" w:hAnsi="Arial Nova"/>
          <w:szCs w:val="22"/>
        </w:rPr>
      </w:pPr>
      <w:r w:rsidRPr="00584828">
        <w:rPr>
          <w:rFonts w:ascii="Arial Nova" w:hAnsi="Arial Nova"/>
          <w:szCs w:val="22"/>
        </w:rPr>
        <w:t>Undertake any other duties, appropriate to the grade of the post, as required from time to time.</w:t>
      </w:r>
    </w:p>
    <w:p w14:paraId="084B3555" w14:textId="77777777" w:rsidR="00A06433" w:rsidRPr="00584828" w:rsidRDefault="00A06433" w:rsidP="00A06433">
      <w:pPr>
        <w:pStyle w:val="NoSpacing"/>
        <w:ind w:left="720"/>
        <w:jc w:val="both"/>
        <w:rPr>
          <w:rFonts w:ascii="Arial Nova" w:hAnsi="Arial Nova"/>
          <w:szCs w:val="22"/>
        </w:rPr>
      </w:pPr>
    </w:p>
    <w:p w14:paraId="64808834" w14:textId="77777777" w:rsidR="00A2611C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Comply with College Policies and Procedures and the Staff Code of Conduct.</w:t>
      </w:r>
    </w:p>
    <w:p w14:paraId="54FBF9C9" w14:textId="77777777" w:rsidR="00A06433" w:rsidRPr="00A06433" w:rsidRDefault="00A06433" w:rsidP="00A06433">
      <w:pPr>
        <w:pStyle w:val="ListParagraph"/>
        <w:rPr>
          <w:rFonts w:ascii="Arial Nova" w:eastAsia="Calibri" w:hAnsi="Arial Nova"/>
        </w:rPr>
      </w:pPr>
    </w:p>
    <w:p w14:paraId="31F61918" w14:textId="770192E3" w:rsidR="00A2611C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To take appropriate responsibility for PREVENT and safeguarding and promotion of the welfare of children and/or vulnerable adults.</w:t>
      </w:r>
    </w:p>
    <w:p w14:paraId="39953E69" w14:textId="77777777" w:rsidR="00A06433" w:rsidRPr="00A06433" w:rsidRDefault="00A06433" w:rsidP="00A06433">
      <w:pPr>
        <w:pStyle w:val="ListParagraph"/>
        <w:rPr>
          <w:rFonts w:ascii="Arial Nova" w:eastAsia="Calibri" w:hAnsi="Arial Nova"/>
        </w:rPr>
      </w:pPr>
    </w:p>
    <w:p w14:paraId="50ADE0C8" w14:textId="77777777" w:rsidR="00A06433" w:rsidRPr="00584828" w:rsidRDefault="00A06433" w:rsidP="00A06433">
      <w:pPr>
        <w:pStyle w:val="ListParagraph"/>
        <w:spacing w:after="160" w:line="259" w:lineRule="auto"/>
        <w:rPr>
          <w:rFonts w:ascii="Arial Nova" w:eastAsia="Calibri" w:hAnsi="Arial Nova"/>
        </w:rPr>
      </w:pPr>
    </w:p>
    <w:p w14:paraId="492D7E44" w14:textId="59A6DFDE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uphold British Values, the college values and responsibilities </w:t>
      </w:r>
      <w:r w:rsidR="000A1A99" w:rsidRPr="00584828">
        <w:rPr>
          <w:rFonts w:ascii="Arial Nova" w:eastAsia="Calibri" w:hAnsi="Arial Nova"/>
        </w:rPr>
        <w:t>regarding</w:t>
      </w:r>
      <w:r w:rsidRPr="00584828">
        <w:rPr>
          <w:rFonts w:ascii="Arial Nova" w:eastAsia="Calibri" w:hAnsi="Arial Nova"/>
        </w:rPr>
        <w:t xml:space="preserve"> equality and diversity. </w:t>
      </w:r>
    </w:p>
    <w:p w14:paraId="7151DAA8" w14:textId="0DD36043" w:rsidR="00A2611C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understand and adhere to college Health and Safety polices and guidelines ensuring compliance with statutory </w:t>
      </w:r>
      <w:r w:rsidR="000A1A99" w:rsidRPr="00584828">
        <w:rPr>
          <w:rFonts w:ascii="Arial Nova" w:eastAsia="Calibri" w:hAnsi="Arial Nova"/>
        </w:rPr>
        <w:t>legislation and</w:t>
      </w:r>
      <w:r w:rsidRPr="00584828">
        <w:rPr>
          <w:rFonts w:ascii="Arial Nova" w:eastAsia="Calibri" w:hAnsi="Arial Nova"/>
        </w:rPr>
        <w:t xml:space="preserve"> taking a responsibility for your own and other’s health and safety.</w:t>
      </w:r>
    </w:p>
    <w:p w14:paraId="4294E6AF" w14:textId="3C6CDAF6" w:rsidR="00083F72" w:rsidRDefault="00725EAC" w:rsidP="007505C8">
      <w:pPr>
        <w:spacing w:after="160" w:line="259" w:lineRule="auto"/>
        <w:rPr>
          <w:rFonts w:eastAsiaTheme="minorHAnsi" w:cs="Arial"/>
          <w:color w:val="000000" w:themeColor="text1"/>
          <w:sz w:val="24"/>
          <w:szCs w:val="24"/>
        </w:rPr>
      </w:pPr>
      <w:r w:rsidRPr="00725EAC">
        <w:rPr>
          <w:rFonts w:ascii="Arial Nova" w:eastAsia="Calibri" w:hAnsi="Arial Nova"/>
          <w:noProof/>
        </w:rPr>
        <w:lastRenderedPageBreak/>
        <w:drawing>
          <wp:inline distT="0" distB="0" distL="0" distR="0" wp14:anchorId="33F2184B" wp14:editId="5A318C1D">
            <wp:extent cx="10795" cy="10795"/>
            <wp:effectExtent l="0" t="0" r="0" b="0"/>
            <wp:docPr id="509188883" name="Picture 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hap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B70F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63"/>
        <w:gridCol w:w="1270"/>
        <w:gridCol w:w="1297"/>
        <w:gridCol w:w="1934"/>
      </w:tblGrid>
      <w:tr w:rsidR="00413085" w:rsidRPr="00413085" w14:paraId="1E32502F" w14:textId="77777777" w:rsidTr="509CC5E7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040DDE7F" w:rsidR="00276010" w:rsidRPr="00083F72" w:rsidRDefault="00083F72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D6F40" wp14:editId="3C631EA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-558800</wp:posOffset>
                      </wp:positionV>
                      <wp:extent cx="3800475" cy="361950"/>
                      <wp:effectExtent l="0" t="0" r="9525" b="0"/>
                      <wp:wrapNone/>
                      <wp:docPr id="53615308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04809" w14:textId="77B9F544" w:rsidR="00083F72" w:rsidRPr="00083F72" w:rsidRDefault="00083F72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3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Person Specification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F4A4983">
                    <v:shapetype id="_x0000_t202" coordsize="21600,21600" o:spt="202" path="m,l,21600r21600,l21600,xe" w14:anchorId="231D6F40">
                      <v:stroke joinstyle="miter"/>
                      <v:path gradientshapeok="t" o:connecttype="rect"/>
                    </v:shapetype>
                    <v:shape id="Text Box 2" style="position:absolute;margin-left:-8.2pt;margin-top:-44pt;width:299.2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BPUP8j4gAAAAsBAAAPAAAAZHJzL2Rvd25y&#10;ZXYueG1sTI9PT4NAEMXvJn6HzZh4Me1CsS1BlsYY/yTeLFrjbcuOQGRnCbsF/PaOJ73NzHt583v5&#10;bradGHHwrSMF8TICgVQ501Kt4LV8WKQgfNBkdOcIFXyjh11xfpbrzLiJXnDch1pwCPlMK2hC6DMp&#10;fdWg1X7peiTWPt1gdeB1qKUZ9MThtpOrKNpIq1viD43u8a7B6mt/sgo+rur3Zz8/vk3JOunvn8Zy&#10;ezClUpcX8+0NiIBz+DPDLz6jQ8FMR3ci40WnYBFvrtnKQ5pyKXas01UM4siXJI5AFrn836H4AQAA&#10;//8DAFBLAQItABQABgAIAAAAIQC2gziS/gAAAOEBAAATAAAAAAAAAAAAAAAAAAAAAABbQ29udGVu&#10;dF9UeXBlc10ueG1sUEsBAi0AFAAGAAgAAAAhADj9If/WAAAAlAEAAAsAAAAAAAAAAAAAAAAALwEA&#10;AF9yZWxzLy5yZWxzUEsBAi0AFAAGAAgAAAAhALGMAi0sAgAAVAQAAA4AAAAAAAAAAAAAAAAALgIA&#10;AGRycy9lMm9Eb2MueG1sUEsBAi0AFAAGAAgAAAAhAE9Q/yPiAAAACwEAAA8AAAAAAAAAAAAAAAAA&#10;hgQAAGRycy9kb3ducmV2LnhtbFBLBQYAAAAABAAEAPMAAACVBQAAAAA=&#10;">
                      <v:textbox>
                        <w:txbxContent>
                          <w:p w:rsidRPr="00083F72" w:rsidR="00083F72" w:rsidRDefault="00083F72" w14:paraId="2BD09ADD" w14:textId="77B9F54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3" w:type="dxa"/>
            <w:shd w:val="clear" w:color="auto" w:fill="0D0D0D" w:themeFill="text1" w:themeFillTint="F2"/>
          </w:tcPr>
          <w:p w14:paraId="3E1160D3" w14:textId="3F9E3784" w:rsidR="00276010" w:rsidRPr="00083F72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D0D0D" w:themeFill="text1" w:themeFillTint="F2"/>
            <w:vAlign w:val="center"/>
          </w:tcPr>
          <w:p w14:paraId="3BBC5652" w14:textId="78784985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413085" w14:paraId="793A4811" w14:textId="77777777" w:rsidTr="509CC5E7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B25E4D" w:rsidRDefault="00276010" w:rsidP="00B25E4D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25E4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413085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BF05F0" w14:textId="77777777" w:rsidTr="509CC5E7">
        <w:trPr>
          <w:cantSplit/>
          <w:trHeight w:val="1673"/>
        </w:trPr>
        <w:tc>
          <w:tcPr>
            <w:tcW w:w="684" w:type="dxa"/>
            <w:vAlign w:val="center"/>
          </w:tcPr>
          <w:p w14:paraId="4BEBBAF9" w14:textId="0D3A13B4" w:rsidR="00276010" w:rsidRPr="00E90143" w:rsidRDefault="00B25E4D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1.1</w:t>
            </w:r>
          </w:p>
        </w:tc>
        <w:tc>
          <w:tcPr>
            <w:tcW w:w="5163" w:type="dxa"/>
            <w:vAlign w:val="center"/>
          </w:tcPr>
          <w:p w14:paraId="2D70B39B" w14:textId="25C68698" w:rsidR="00931C63" w:rsidRPr="00E90143" w:rsidRDefault="00A06433" w:rsidP="007505C8">
            <w:pPr>
              <w:spacing w:before="140" w:after="140" w:line="259" w:lineRule="auto"/>
              <w:rPr>
                <w:rFonts w:cs="Arial"/>
                <w:color w:val="000000" w:themeColor="text1"/>
                <w:lang w:eastAsia="en-GB"/>
              </w:rPr>
            </w:pPr>
            <w:r w:rsidRPr="509CC5E7">
              <w:rPr>
                <w:rFonts w:ascii="Arial Nova" w:eastAsia="Calibri" w:hAnsi="Arial Nova"/>
              </w:rPr>
              <w:t>Qualified (or part-qualified) accountant (e.g. ACA, ACCA, CIMA) or equivalent experience. </w:t>
            </w:r>
          </w:p>
        </w:tc>
        <w:tc>
          <w:tcPr>
            <w:tcW w:w="1270" w:type="dxa"/>
            <w:vAlign w:val="center"/>
          </w:tcPr>
          <w:p w14:paraId="195D000F" w14:textId="1B59D76B" w:rsidR="00276010" w:rsidRPr="00E90143" w:rsidRDefault="5E245791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57A71048" w14:textId="1DEC3E77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F28853B" w14:textId="4F1792AD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64C39DBB" w14:textId="48B3247C" w:rsidR="00276010" w:rsidRPr="00E90143" w:rsidRDefault="31ADB8C4" w:rsidP="509CC5E7">
            <w:pPr>
              <w:spacing w:before="140" w:after="140"/>
              <w:jc w:val="center"/>
              <w:rPr>
                <w:color w:val="000000" w:themeColor="text1"/>
              </w:rPr>
            </w:pPr>
            <w:r w:rsidRPr="509CC5E7">
              <w:rPr>
                <w:color w:val="000000" w:themeColor="text1"/>
              </w:rPr>
              <w:t>Application form</w:t>
            </w:r>
          </w:p>
          <w:p w14:paraId="108BF191" w14:textId="0C360980" w:rsidR="00276010" w:rsidRPr="00E90143" w:rsidRDefault="00276010" w:rsidP="00A176D0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</w:p>
        </w:tc>
      </w:tr>
      <w:tr w:rsidR="00413085" w:rsidRPr="00413085" w14:paraId="6078554B" w14:textId="77777777" w:rsidTr="509CC5E7">
        <w:trPr>
          <w:cantSplit/>
          <w:trHeight w:val="612"/>
        </w:trPr>
        <w:tc>
          <w:tcPr>
            <w:tcW w:w="684" w:type="dxa"/>
            <w:vAlign w:val="center"/>
          </w:tcPr>
          <w:p w14:paraId="2F0F39F2" w14:textId="77777777" w:rsidR="00F5037F" w:rsidRDefault="00B25E4D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1.2</w:t>
            </w:r>
          </w:p>
          <w:p w14:paraId="3253C638" w14:textId="28C85BAD" w:rsidR="001B147F" w:rsidRPr="00E90143" w:rsidRDefault="001B147F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52E819C0" w14:textId="1F87D86B" w:rsidR="00931C63" w:rsidRPr="00E90143" w:rsidRDefault="003B012A" w:rsidP="007505C8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ascii="Calibri" w:hAnsi="Calibri" w:cs="Calibri"/>
              </w:rPr>
              <w:t>GCSE level standard education or equivalent (maths &amp; English)</w:t>
            </w:r>
          </w:p>
        </w:tc>
        <w:tc>
          <w:tcPr>
            <w:tcW w:w="1270" w:type="dxa"/>
          </w:tcPr>
          <w:p w14:paraId="60A9DD6A" w14:textId="77777777" w:rsidR="00083F72" w:rsidRDefault="00083F72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D30B890" w14:textId="1B59D76B" w:rsidR="0055637A" w:rsidRPr="00E90143" w:rsidRDefault="00083F72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1252FAC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B44376C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AA2BEA3" w14:textId="48B3247C" w:rsidR="00931C63" w:rsidRPr="00E90143" w:rsidRDefault="00931C63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95E7F9A" w14:textId="77777777" w:rsidTr="509CC5E7">
        <w:trPr>
          <w:cantSplit/>
          <w:trHeight w:val="1051"/>
        </w:trPr>
        <w:tc>
          <w:tcPr>
            <w:tcW w:w="684" w:type="dxa"/>
            <w:vAlign w:val="center"/>
          </w:tcPr>
          <w:p w14:paraId="036D1589" w14:textId="1318E3F4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1.3</w:t>
            </w:r>
          </w:p>
        </w:tc>
        <w:tc>
          <w:tcPr>
            <w:tcW w:w="5163" w:type="dxa"/>
            <w:vAlign w:val="center"/>
          </w:tcPr>
          <w:p w14:paraId="7D55D669" w14:textId="77777777" w:rsidR="0055637A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0ADFE2D8" w14:textId="5111BFD4" w:rsidR="00931C63" w:rsidRPr="00E90143" w:rsidRDefault="6ABC15DB" w:rsidP="509CC5E7">
            <w:pPr>
              <w:spacing w:after="160" w:line="259" w:lineRule="auto"/>
              <w:rPr>
                <w:rFonts w:ascii="Arial Nova" w:eastAsia="Calibri" w:hAnsi="Arial Nova"/>
              </w:rPr>
            </w:pPr>
            <w:r w:rsidRPr="509CC5E7">
              <w:rPr>
                <w:rFonts w:ascii="Arial Nova" w:eastAsia="Calibri" w:hAnsi="Arial Nova"/>
              </w:rPr>
              <w:t xml:space="preserve">Project management experience or qualification (e.g. PRINCE2, Agile). </w:t>
            </w:r>
          </w:p>
        </w:tc>
        <w:tc>
          <w:tcPr>
            <w:tcW w:w="1270" w:type="dxa"/>
          </w:tcPr>
          <w:p w14:paraId="4A0E232D" w14:textId="187D54D3" w:rsidR="0055637A" w:rsidRPr="00E90143" w:rsidRDefault="0055637A" w:rsidP="008546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FF998B7" w14:textId="1B59D76B" w:rsidR="0055637A" w:rsidRPr="00E90143" w:rsidRDefault="29C11AA1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1B6863B8" w14:textId="27A3E93F" w:rsidR="0055637A" w:rsidRPr="00E90143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572FC2C" w14:textId="48B3247C" w:rsidR="0055637A" w:rsidRPr="00E90143" w:rsidRDefault="12B9A356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color w:val="000000" w:themeColor="text1"/>
              </w:rPr>
              <w:t>Application form</w:t>
            </w:r>
          </w:p>
          <w:p w14:paraId="0EC652AD" w14:textId="20E02AD2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</w:p>
        </w:tc>
      </w:tr>
      <w:tr w:rsidR="00413085" w:rsidRPr="00413085" w14:paraId="5C7A26BA" w14:textId="77777777" w:rsidTr="509CC5E7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276010" w:rsidRPr="00931C63" w:rsidRDefault="00276010" w:rsidP="00931C63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276010" w:rsidRPr="00413085" w:rsidRDefault="00276010" w:rsidP="00A176D0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5C8" w:rsidRPr="00413085" w14:paraId="4A4C8099" w14:textId="77777777" w:rsidTr="509CC5E7">
        <w:trPr>
          <w:cantSplit/>
          <w:trHeight w:val="1103"/>
        </w:trPr>
        <w:tc>
          <w:tcPr>
            <w:tcW w:w="684" w:type="dxa"/>
            <w:vAlign w:val="center"/>
          </w:tcPr>
          <w:p w14:paraId="3899D67B" w14:textId="2A9AD6AD" w:rsidR="007505C8" w:rsidRDefault="00AE744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5163" w:type="dxa"/>
            <w:vAlign w:val="center"/>
          </w:tcPr>
          <w:p w14:paraId="27F0719F" w14:textId="7AC10C90" w:rsidR="00AE7445" w:rsidRPr="00725EAC" w:rsidRDefault="7AD883D4" w:rsidP="00AE7445">
            <w:pPr>
              <w:spacing w:after="160" w:line="259" w:lineRule="auto"/>
              <w:rPr>
                <w:rFonts w:ascii="Arial Nova" w:eastAsia="Calibri" w:hAnsi="Arial Nova"/>
              </w:rPr>
            </w:pPr>
            <w:r w:rsidRPr="509CC5E7">
              <w:rPr>
                <w:rFonts w:ascii="Arial Nova" w:eastAsia="Calibri" w:hAnsi="Arial Nova"/>
              </w:rPr>
              <w:t xml:space="preserve">Proven experience as a Systems Accountant or similar role involving finance systems management. </w:t>
            </w:r>
          </w:p>
          <w:p w14:paraId="00C5FD03" w14:textId="77777777" w:rsidR="007505C8" w:rsidRPr="00725EAC" w:rsidRDefault="007505C8" w:rsidP="007505C8">
            <w:pPr>
              <w:spacing w:after="160" w:line="259" w:lineRule="auto"/>
              <w:rPr>
                <w:rFonts w:ascii="Arial Nova" w:eastAsia="Calibri" w:hAnsi="Arial Nova"/>
              </w:rPr>
            </w:pPr>
          </w:p>
        </w:tc>
        <w:tc>
          <w:tcPr>
            <w:tcW w:w="1270" w:type="dxa"/>
          </w:tcPr>
          <w:p w14:paraId="26967A9D" w14:textId="1B59D76B" w:rsidR="007505C8" w:rsidRPr="00E90143" w:rsidRDefault="59D2CA57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468804C7" w14:textId="1509BB85" w:rsidR="007505C8" w:rsidRPr="00E90143" w:rsidRDefault="007505C8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6B2C11F8" w14:textId="77777777" w:rsidR="007505C8" w:rsidRPr="00E90143" w:rsidRDefault="007505C8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8FD02A4" w14:textId="1E2BB0E0" w:rsidR="007505C8" w:rsidRPr="00E90143" w:rsidRDefault="663A110F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cs="Arial"/>
                <w:color w:val="000000" w:themeColor="text1"/>
              </w:rPr>
              <w:t>Interview</w:t>
            </w:r>
          </w:p>
          <w:p w14:paraId="14BA4DEF" w14:textId="561EAB34" w:rsidR="007505C8" w:rsidRPr="00E90143" w:rsidRDefault="007505C8" w:rsidP="008546B4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413085" w:rsidRPr="00413085" w14:paraId="62AFAC11" w14:textId="77777777" w:rsidTr="509CC5E7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31699B7" w:rsidR="0055637A" w:rsidRPr="00E90143" w:rsidRDefault="00AE744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2.2</w:t>
            </w:r>
          </w:p>
        </w:tc>
        <w:tc>
          <w:tcPr>
            <w:tcW w:w="5163" w:type="dxa"/>
            <w:vAlign w:val="center"/>
          </w:tcPr>
          <w:p w14:paraId="2A420293" w14:textId="283579CD" w:rsidR="0055637A" w:rsidRPr="00E90143" w:rsidRDefault="403B7050" w:rsidP="509CC5E7">
            <w:pPr>
              <w:spacing w:after="160" w:line="259" w:lineRule="auto"/>
              <w:rPr>
                <w:rFonts w:ascii="Arial Nova" w:eastAsia="Calibri" w:hAnsi="Arial Nova"/>
                <w:lang w:eastAsia="en-GB"/>
              </w:rPr>
            </w:pPr>
            <w:r w:rsidRPr="509CC5E7">
              <w:rPr>
                <w:rFonts w:ascii="Arial Nova" w:eastAsia="Calibri" w:hAnsi="Arial Nova"/>
              </w:rPr>
              <w:t xml:space="preserve">Hands-on experience with Sage 200, purchase ordering tools like </w:t>
            </w:r>
            <w:proofErr w:type="spellStart"/>
            <w:r w:rsidRPr="509CC5E7">
              <w:rPr>
                <w:rFonts w:ascii="Arial Nova" w:eastAsia="Calibri" w:hAnsi="Arial Nova"/>
              </w:rPr>
              <w:t>Sicon</w:t>
            </w:r>
            <w:proofErr w:type="spellEnd"/>
            <w:r w:rsidRPr="509CC5E7">
              <w:rPr>
                <w:rFonts w:ascii="Arial Nova" w:eastAsia="Calibri" w:hAnsi="Arial Nova"/>
              </w:rPr>
              <w:t xml:space="preserve"> WAP, and finance system front ends such as Reality Solutions. </w:t>
            </w:r>
          </w:p>
        </w:tc>
        <w:tc>
          <w:tcPr>
            <w:tcW w:w="1270" w:type="dxa"/>
          </w:tcPr>
          <w:p w14:paraId="08A6CB88" w14:textId="2BDDC89A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57EA2670" w14:textId="1B59D76B" w:rsidR="0055637A" w:rsidRPr="00E90143" w:rsidRDefault="08639B72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01DACDE4" w14:textId="181C175D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62C08433" w14:textId="48B3247C" w:rsidR="0055637A" w:rsidRPr="00E90143" w:rsidRDefault="0195B7B5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color w:val="000000" w:themeColor="text1"/>
              </w:rPr>
              <w:t>Application form</w:t>
            </w:r>
          </w:p>
          <w:p w14:paraId="4219611F" w14:textId="341AEE22" w:rsidR="0055637A" w:rsidRPr="00E90143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AE7445" w:rsidRPr="00413085" w14:paraId="3B80BF5D" w14:textId="77777777" w:rsidTr="509CC5E7">
        <w:trPr>
          <w:cantSplit/>
          <w:trHeight w:val="1030"/>
        </w:trPr>
        <w:tc>
          <w:tcPr>
            <w:tcW w:w="684" w:type="dxa"/>
            <w:vAlign w:val="center"/>
          </w:tcPr>
          <w:p w14:paraId="0A1F1227" w14:textId="010A9E73" w:rsidR="00AE7445" w:rsidRDefault="00AE7445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2.3</w:t>
            </w:r>
          </w:p>
        </w:tc>
        <w:tc>
          <w:tcPr>
            <w:tcW w:w="5163" w:type="dxa"/>
            <w:vAlign w:val="center"/>
          </w:tcPr>
          <w:p w14:paraId="3A1BBB96" w14:textId="4BDA21BD" w:rsidR="00AE7445" w:rsidRPr="00725EAC" w:rsidRDefault="7AD883D4" w:rsidP="00AE7445">
            <w:pPr>
              <w:spacing w:after="160" w:line="259" w:lineRule="auto"/>
              <w:rPr>
                <w:rFonts w:ascii="Arial Nova" w:eastAsia="Calibri" w:hAnsi="Arial Nova"/>
              </w:rPr>
            </w:pPr>
            <w:r w:rsidRPr="509CC5E7">
              <w:rPr>
                <w:rFonts w:ascii="Arial Nova" w:eastAsia="Calibri" w:hAnsi="Arial Nova"/>
              </w:rPr>
              <w:t>Demonstrable experience rebuilding a Chart of Accounts and creating financial and management reporting suites.</w:t>
            </w:r>
          </w:p>
          <w:p w14:paraId="65081DF5" w14:textId="77777777" w:rsidR="00AE7445" w:rsidRPr="00725EAC" w:rsidRDefault="00AE7445" w:rsidP="007505C8">
            <w:pPr>
              <w:spacing w:after="160" w:line="259" w:lineRule="auto"/>
              <w:rPr>
                <w:rFonts w:ascii="Arial Nova" w:eastAsia="Calibri" w:hAnsi="Arial Nova"/>
              </w:rPr>
            </w:pPr>
          </w:p>
        </w:tc>
        <w:tc>
          <w:tcPr>
            <w:tcW w:w="1270" w:type="dxa"/>
          </w:tcPr>
          <w:p w14:paraId="4B8E0CFE" w14:textId="1B59D76B" w:rsidR="00AE7445" w:rsidRPr="00E90143" w:rsidRDefault="79C4DCDB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03723E43" w14:textId="0FC36649" w:rsidR="00AE7445" w:rsidRPr="00E90143" w:rsidRDefault="00AE7445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50CB464A" w14:textId="77777777" w:rsidR="00AE7445" w:rsidRPr="00E90143" w:rsidRDefault="00AE7445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268E834" w14:textId="1E2BB0E0" w:rsidR="00AE7445" w:rsidRPr="00E90143" w:rsidRDefault="68A56E51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cs="Arial"/>
                <w:color w:val="000000" w:themeColor="text1"/>
              </w:rPr>
              <w:t>Interview</w:t>
            </w:r>
          </w:p>
          <w:p w14:paraId="21545655" w14:textId="04AFC261" w:rsidR="00AE7445" w:rsidRPr="00E90143" w:rsidRDefault="00AE7445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</w:p>
        </w:tc>
      </w:tr>
      <w:tr w:rsidR="00AE7445" w:rsidRPr="00413085" w14:paraId="073CA7D2" w14:textId="77777777" w:rsidTr="509CC5E7">
        <w:trPr>
          <w:cantSplit/>
          <w:trHeight w:val="1169"/>
        </w:trPr>
        <w:tc>
          <w:tcPr>
            <w:tcW w:w="684" w:type="dxa"/>
            <w:vAlign w:val="center"/>
          </w:tcPr>
          <w:p w14:paraId="4E2D0FB8" w14:textId="381225F3" w:rsidR="00AE7445" w:rsidRDefault="00AE7445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2.4</w:t>
            </w:r>
          </w:p>
        </w:tc>
        <w:tc>
          <w:tcPr>
            <w:tcW w:w="5163" w:type="dxa"/>
            <w:vAlign w:val="center"/>
          </w:tcPr>
          <w:p w14:paraId="75A17B08" w14:textId="12663A03" w:rsidR="00AE7445" w:rsidRPr="00725EAC" w:rsidRDefault="7AD883D4" w:rsidP="00AE7445">
            <w:pPr>
              <w:spacing w:after="160" w:line="259" w:lineRule="auto"/>
              <w:rPr>
                <w:rFonts w:ascii="Arial Nova" w:eastAsia="Calibri" w:hAnsi="Arial Nova"/>
              </w:rPr>
            </w:pPr>
            <w:r w:rsidRPr="509CC5E7">
              <w:rPr>
                <w:rFonts w:ascii="Arial Nova" w:eastAsia="Calibri" w:hAnsi="Arial Nova"/>
              </w:rPr>
              <w:t xml:space="preserve">Experience delivering finance system implementations or significant upgrades. </w:t>
            </w:r>
          </w:p>
          <w:p w14:paraId="31C0F26B" w14:textId="77777777" w:rsidR="00AE7445" w:rsidRPr="00725EAC" w:rsidRDefault="00AE7445" w:rsidP="007505C8">
            <w:pPr>
              <w:spacing w:after="160" w:line="259" w:lineRule="auto"/>
              <w:rPr>
                <w:rFonts w:ascii="Arial Nova" w:eastAsia="Calibri" w:hAnsi="Arial Nova"/>
              </w:rPr>
            </w:pPr>
          </w:p>
        </w:tc>
        <w:tc>
          <w:tcPr>
            <w:tcW w:w="1270" w:type="dxa"/>
          </w:tcPr>
          <w:p w14:paraId="3380551C" w14:textId="1B59D76B" w:rsidR="00AE7445" w:rsidRPr="00E90143" w:rsidRDefault="6B29C2E0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5220ADEA" w14:textId="7F7A2129" w:rsidR="00AE7445" w:rsidRPr="00E90143" w:rsidRDefault="00AE7445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4ABCC8F1" w14:textId="77777777" w:rsidR="00AE7445" w:rsidRPr="00E90143" w:rsidRDefault="00AE7445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FE45F92" w14:textId="1E2BB0E0" w:rsidR="00AE7445" w:rsidRPr="00E90143" w:rsidRDefault="0731184D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cs="Arial"/>
                <w:color w:val="000000" w:themeColor="text1"/>
              </w:rPr>
              <w:t>Interview</w:t>
            </w:r>
          </w:p>
          <w:p w14:paraId="4775A4B6" w14:textId="6A4EC016" w:rsidR="00AE7445" w:rsidRPr="00E90143" w:rsidRDefault="00AE7445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</w:p>
        </w:tc>
      </w:tr>
      <w:tr w:rsidR="00AE7445" w:rsidRPr="00413085" w14:paraId="7CA975A8" w14:textId="77777777" w:rsidTr="509CC5E7">
        <w:trPr>
          <w:cantSplit/>
          <w:trHeight w:val="1169"/>
        </w:trPr>
        <w:tc>
          <w:tcPr>
            <w:tcW w:w="684" w:type="dxa"/>
            <w:vAlign w:val="center"/>
          </w:tcPr>
          <w:p w14:paraId="4EB5820B" w14:textId="1A23D97D" w:rsidR="00AE7445" w:rsidRDefault="00AE7445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2.5</w:t>
            </w:r>
          </w:p>
        </w:tc>
        <w:tc>
          <w:tcPr>
            <w:tcW w:w="5163" w:type="dxa"/>
            <w:vAlign w:val="center"/>
          </w:tcPr>
          <w:p w14:paraId="300AD176" w14:textId="7EF559C6" w:rsidR="00AE7445" w:rsidRPr="00725EAC" w:rsidRDefault="7AD883D4" w:rsidP="00AE7445">
            <w:pPr>
              <w:spacing w:after="160" w:line="259" w:lineRule="auto"/>
              <w:rPr>
                <w:rFonts w:ascii="Arial Nova" w:eastAsia="Calibri" w:hAnsi="Arial Nova"/>
              </w:rPr>
            </w:pPr>
            <w:r w:rsidRPr="509CC5E7">
              <w:rPr>
                <w:rFonts w:ascii="Arial Nova" w:eastAsia="Calibri" w:hAnsi="Arial Nova"/>
              </w:rPr>
              <w:t xml:space="preserve">Strong data skills – confident in Excel and working with large datasets and reports. </w:t>
            </w:r>
          </w:p>
          <w:p w14:paraId="244AB843" w14:textId="77777777" w:rsidR="00AE7445" w:rsidRPr="00725EAC" w:rsidRDefault="00AE7445" w:rsidP="007505C8">
            <w:pPr>
              <w:spacing w:after="160" w:line="259" w:lineRule="auto"/>
              <w:rPr>
                <w:rFonts w:ascii="Arial Nova" w:eastAsia="Calibri" w:hAnsi="Arial Nova"/>
              </w:rPr>
            </w:pPr>
          </w:p>
        </w:tc>
        <w:tc>
          <w:tcPr>
            <w:tcW w:w="1270" w:type="dxa"/>
          </w:tcPr>
          <w:p w14:paraId="647D305A" w14:textId="1B59D76B" w:rsidR="00AE7445" w:rsidRPr="00E90143" w:rsidRDefault="100F6C63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618BBB21" w14:textId="39AAD4D8" w:rsidR="00AE7445" w:rsidRPr="00E90143" w:rsidRDefault="00AE7445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4896C431" w14:textId="77777777" w:rsidR="00AE7445" w:rsidRPr="00E90143" w:rsidRDefault="00AE7445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8D82DF1" w14:textId="1E2BB0E0" w:rsidR="00AE7445" w:rsidRPr="00E90143" w:rsidRDefault="5B30149F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cs="Arial"/>
                <w:color w:val="000000" w:themeColor="text1"/>
              </w:rPr>
              <w:t>Interview</w:t>
            </w:r>
          </w:p>
          <w:p w14:paraId="5AF17885" w14:textId="27A9C263" w:rsidR="00AE7445" w:rsidRPr="00E90143" w:rsidRDefault="00AE7445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</w:p>
        </w:tc>
      </w:tr>
      <w:tr w:rsidR="00AE7445" w:rsidRPr="00413085" w14:paraId="08742B66" w14:textId="77777777" w:rsidTr="509CC5E7">
        <w:trPr>
          <w:cantSplit/>
          <w:trHeight w:val="1169"/>
        </w:trPr>
        <w:tc>
          <w:tcPr>
            <w:tcW w:w="684" w:type="dxa"/>
            <w:vAlign w:val="center"/>
          </w:tcPr>
          <w:p w14:paraId="424FAC3A" w14:textId="0E779E77" w:rsidR="00AE7445" w:rsidRDefault="00AE7445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2.6</w:t>
            </w:r>
          </w:p>
        </w:tc>
        <w:tc>
          <w:tcPr>
            <w:tcW w:w="5163" w:type="dxa"/>
            <w:vAlign w:val="center"/>
          </w:tcPr>
          <w:p w14:paraId="13B066E0" w14:textId="0FA89F23" w:rsidR="00AE7445" w:rsidRPr="00725EAC" w:rsidRDefault="7AD883D4" w:rsidP="00AE7445">
            <w:pPr>
              <w:spacing w:after="160" w:line="259" w:lineRule="auto"/>
              <w:rPr>
                <w:rFonts w:ascii="Arial Nova" w:eastAsia="Calibri" w:hAnsi="Arial Nova"/>
              </w:rPr>
            </w:pPr>
            <w:r w:rsidRPr="509CC5E7">
              <w:rPr>
                <w:rFonts w:ascii="Arial Nova" w:eastAsia="Calibri" w:hAnsi="Arial Nova"/>
              </w:rPr>
              <w:t>Strong understanding of finance operations and controls, particularly in the public or education sectors.</w:t>
            </w:r>
          </w:p>
          <w:p w14:paraId="058EFD3F" w14:textId="77777777" w:rsidR="00AE7445" w:rsidRPr="00725EAC" w:rsidRDefault="00AE7445" w:rsidP="007505C8">
            <w:pPr>
              <w:spacing w:after="160" w:line="259" w:lineRule="auto"/>
              <w:rPr>
                <w:rFonts w:ascii="Arial Nova" w:eastAsia="Calibri" w:hAnsi="Arial Nova"/>
              </w:rPr>
            </w:pPr>
          </w:p>
        </w:tc>
        <w:tc>
          <w:tcPr>
            <w:tcW w:w="1270" w:type="dxa"/>
          </w:tcPr>
          <w:p w14:paraId="52710C9C" w14:textId="1B59D76B" w:rsidR="00AE7445" w:rsidRPr="00E90143" w:rsidRDefault="196E0C60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59961B00" w14:textId="6ACC71C5" w:rsidR="00AE7445" w:rsidRPr="00E90143" w:rsidRDefault="00AE7445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6E96A2EB" w14:textId="77777777" w:rsidR="00AE7445" w:rsidRPr="00E90143" w:rsidRDefault="00AE7445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6D9296F7" w14:textId="1E2BB0E0" w:rsidR="00AE7445" w:rsidRPr="00E90143" w:rsidRDefault="5BDF4F05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cs="Arial"/>
                <w:color w:val="000000" w:themeColor="text1"/>
              </w:rPr>
              <w:t>Interview</w:t>
            </w:r>
          </w:p>
          <w:p w14:paraId="23F4FBFF" w14:textId="46233655" w:rsidR="00AE7445" w:rsidRPr="00E90143" w:rsidRDefault="00AE7445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</w:p>
        </w:tc>
      </w:tr>
      <w:tr w:rsidR="00413085" w:rsidRPr="00413085" w14:paraId="789D2201" w14:textId="77777777" w:rsidTr="509CC5E7">
        <w:trPr>
          <w:cantSplit/>
          <w:trHeight w:val="1169"/>
        </w:trPr>
        <w:tc>
          <w:tcPr>
            <w:tcW w:w="684" w:type="dxa"/>
            <w:vAlign w:val="center"/>
          </w:tcPr>
          <w:p w14:paraId="0868F5CD" w14:textId="3E7B5BED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2.</w:t>
            </w:r>
            <w:r w:rsidR="00E6347B"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5163" w:type="dxa"/>
            <w:vAlign w:val="center"/>
          </w:tcPr>
          <w:p w14:paraId="5429ED48" w14:textId="77777777" w:rsidR="0001313E" w:rsidRPr="00725EAC" w:rsidRDefault="0001313E" w:rsidP="007505C8">
            <w:pPr>
              <w:spacing w:after="160" w:line="259" w:lineRule="auto"/>
              <w:rPr>
                <w:rFonts w:ascii="Arial Nova" w:eastAsia="Calibri" w:hAnsi="Arial Nova"/>
              </w:rPr>
            </w:pPr>
            <w:r w:rsidRPr="00725EAC">
              <w:rPr>
                <w:rFonts w:ascii="Arial Nova" w:eastAsia="Calibri" w:hAnsi="Arial Nova"/>
              </w:rPr>
              <w:t>A proactive, analytical thinker with a problem-solving mindset. </w:t>
            </w:r>
          </w:p>
          <w:p w14:paraId="3DAA62FC" w14:textId="7D1EB1C7" w:rsidR="0055637A" w:rsidRPr="00E90143" w:rsidRDefault="0055637A" w:rsidP="0055637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2C53DBBB" w14:textId="1B59D76B" w:rsidR="0055637A" w:rsidRPr="00E90143" w:rsidRDefault="4A364C99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4CA42926" w14:textId="0E7387E7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50CB7B35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4732F46" w14:textId="1E2BB0E0" w:rsidR="0055637A" w:rsidRPr="00E90143" w:rsidRDefault="0FB799CE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cs="Arial"/>
                <w:color w:val="000000" w:themeColor="text1"/>
              </w:rPr>
              <w:t>Interview</w:t>
            </w:r>
          </w:p>
          <w:p w14:paraId="29428961" w14:textId="787BDC79" w:rsidR="0055637A" w:rsidRPr="00E90143" w:rsidRDefault="0055637A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</w:p>
        </w:tc>
      </w:tr>
      <w:tr w:rsidR="007505C8" w:rsidRPr="00413085" w14:paraId="7B303D0E" w14:textId="77777777" w:rsidTr="509CC5E7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3F2E836A" w14:textId="6513B2C6" w:rsidR="007505C8" w:rsidRPr="00E90143" w:rsidRDefault="007505C8" w:rsidP="007505C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</w:t>
            </w:r>
            <w:r w:rsidR="00E6347B">
              <w:rPr>
                <w:rFonts w:cs="Arial"/>
                <w:color w:val="000000" w:themeColor="text1"/>
              </w:rPr>
              <w:t>8</w:t>
            </w:r>
          </w:p>
        </w:tc>
        <w:tc>
          <w:tcPr>
            <w:tcW w:w="5163" w:type="dxa"/>
            <w:vAlign w:val="center"/>
          </w:tcPr>
          <w:p w14:paraId="19E926C3" w14:textId="77777777" w:rsidR="007505C8" w:rsidRPr="00725EAC" w:rsidRDefault="593AD752" w:rsidP="007505C8">
            <w:pPr>
              <w:spacing w:after="160" w:line="259" w:lineRule="auto"/>
              <w:rPr>
                <w:rFonts w:ascii="Arial Nova" w:eastAsia="Calibri" w:hAnsi="Arial Nova"/>
              </w:rPr>
            </w:pPr>
            <w:r w:rsidRPr="509CC5E7">
              <w:rPr>
                <w:rFonts w:ascii="Arial Nova" w:eastAsia="Calibri" w:hAnsi="Arial Nova"/>
              </w:rPr>
              <w:t>Previous experience in the Further Education sector. </w:t>
            </w:r>
          </w:p>
          <w:p w14:paraId="76744781" w14:textId="1D97286A" w:rsidR="007505C8" w:rsidRPr="00E90143" w:rsidRDefault="007505C8" w:rsidP="007505C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65E8236F" w14:textId="36F85EC0" w:rsidR="007505C8" w:rsidRPr="00E90143" w:rsidRDefault="007505C8" w:rsidP="007505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48554B5A" w14:textId="1B59D76B" w:rsidR="007505C8" w:rsidRPr="00E90143" w:rsidRDefault="5430D7DF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15A45808" w14:textId="0A3549EF" w:rsidR="007505C8" w:rsidRPr="00E90143" w:rsidRDefault="007505C8" w:rsidP="007505C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64F48C54" w14:textId="48B3247C" w:rsidR="007505C8" w:rsidRPr="00E90143" w:rsidRDefault="1C2A21CD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color w:val="000000" w:themeColor="text1"/>
              </w:rPr>
              <w:t>Application form</w:t>
            </w:r>
          </w:p>
          <w:p w14:paraId="5CD1E44D" w14:textId="5541D8BD" w:rsidR="007505C8" w:rsidRPr="00E90143" w:rsidRDefault="007505C8" w:rsidP="007505C8">
            <w:pPr>
              <w:jc w:val="center"/>
              <w:rPr>
                <w:color w:val="000000" w:themeColor="text1"/>
              </w:rPr>
            </w:pPr>
          </w:p>
        </w:tc>
      </w:tr>
      <w:tr w:rsidR="007505C8" w:rsidRPr="00413085" w14:paraId="479E065F" w14:textId="77777777" w:rsidTr="509CC5E7">
        <w:trPr>
          <w:cantSplit/>
          <w:trHeight w:val="501"/>
        </w:trPr>
        <w:tc>
          <w:tcPr>
            <w:tcW w:w="684" w:type="dxa"/>
            <w:vAlign w:val="center"/>
          </w:tcPr>
          <w:p w14:paraId="04A32F2F" w14:textId="0043B2D6" w:rsidR="007505C8" w:rsidRPr="00E90143" w:rsidRDefault="007505C8" w:rsidP="007505C8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</w:t>
            </w:r>
            <w:r w:rsidR="00E6347B">
              <w:rPr>
                <w:rFonts w:cs="Arial"/>
                <w:color w:val="000000" w:themeColor="text1"/>
                <w:lang w:eastAsia="en-GB"/>
              </w:rPr>
              <w:t>9</w:t>
            </w:r>
          </w:p>
        </w:tc>
        <w:tc>
          <w:tcPr>
            <w:tcW w:w="5163" w:type="dxa"/>
            <w:vAlign w:val="center"/>
          </w:tcPr>
          <w:p w14:paraId="0355E389" w14:textId="2080D631" w:rsidR="007505C8" w:rsidRPr="00E90143" w:rsidRDefault="007505C8" w:rsidP="007505C8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725EAC">
              <w:rPr>
                <w:rFonts w:ascii="Arial Nova" w:eastAsia="Calibri" w:hAnsi="Arial Nova"/>
              </w:rPr>
              <w:t>Familiarity with public sector procurement and financial reporting requirements</w:t>
            </w:r>
          </w:p>
        </w:tc>
        <w:tc>
          <w:tcPr>
            <w:tcW w:w="1270" w:type="dxa"/>
          </w:tcPr>
          <w:p w14:paraId="1106C0DC" w14:textId="43CFF6AE" w:rsidR="007505C8" w:rsidRPr="00E90143" w:rsidRDefault="007505C8" w:rsidP="007505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C9FAF2B" w14:textId="1B59D76B" w:rsidR="007505C8" w:rsidRPr="00E90143" w:rsidRDefault="04432180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4B217357" w14:textId="2EBFA8C4" w:rsidR="007505C8" w:rsidRPr="00E90143" w:rsidRDefault="007505C8" w:rsidP="007505C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E8631E2" w14:textId="48B3247C" w:rsidR="007505C8" w:rsidRPr="00E90143" w:rsidRDefault="49451F24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color w:val="000000" w:themeColor="text1"/>
              </w:rPr>
              <w:t>Application form</w:t>
            </w:r>
          </w:p>
          <w:p w14:paraId="5D52AC04" w14:textId="3BC4DC8A" w:rsidR="007505C8" w:rsidRPr="00E90143" w:rsidRDefault="007505C8" w:rsidP="007505C8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  <w:lang w:eastAsia="en-GB"/>
              </w:rPr>
            </w:pPr>
          </w:p>
        </w:tc>
      </w:tr>
      <w:tr w:rsidR="007505C8" w:rsidRPr="00413085" w14:paraId="09A8572F" w14:textId="77777777" w:rsidTr="509CC5E7">
        <w:trPr>
          <w:cantSplit/>
          <w:trHeight w:val="501"/>
        </w:trPr>
        <w:tc>
          <w:tcPr>
            <w:tcW w:w="10348" w:type="dxa"/>
            <w:gridSpan w:val="5"/>
            <w:shd w:val="clear" w:color="auto" w:fill="A6A6A6" w:themeFill="background1" w:themeFillShade="A6"/>
            <w:vAlign w:val="center"/>
          </w:tcPr>
          <w:p w14:paraId="34D5D064" w14:textId="289A401B" w:rsidR="007505C8" w:rsidRPr="00931C63" w:rsidRDefault="007505C8" w:rsidP="007505C8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Knowledge:</w:t>
            </w:r>
          </w:p>
        </w:tc>
      </w:tr>
      <w:tr w:rsidR="007505C8" w:rsidRPr="00413085" w14:paraId="2068D3B5" w14:textId="77777777" w:rsidTr="509CC5E7">
        <w:trPr>
          <w:cantSplit/>
          <w:trHeight w:hRule="exact" w:val="727"/>
        </w:trPr>
        <w:tc>
          <w:tcPr>
            <w:tcW w:w="684" w:type="dxa"/>
            <w:vAlign w:val="center"/>
          </w:tcPr>
          <w:p w14:paraId="1A256B29" w14:textId="5AD71DF7" w:rsidR="007505C8" w:rsidRPr="00E90143" w:rsidRDefault="007505C8" w:rsidP="007505C8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</w:t>
            </w:r>
          </w:p>
        </w:tc>
        <w:tc>
          <w:tcPr>
            <w:tcW w:w="5163" w:type="dxa"/>
            <w:vAlign w:val="center"/>
          </w:tcPr>
          <w:p w14:paraId="0ECE4051" w14:textId="77777777" w:rsidR="007505C8" w:rsidRPr="009E53EA" w:rsidRDefault="593AD752" w:rsidP="007505C8">
            <w:pPr>
              <w:spacing w:after="160" w:line="259" w:lineRule="auto"/>
              <w:ind w:left="57" w:hanging="57"/>
              <w:rPr>
                <w:rFonts w:ascii="Arial Nova" w:eastAsia="Calibri" w:hAnsi="Arial Nova"/>
              </w:rPr>
            </w:pPr>
            <w:r w:rsidRPr="509CC5E7">
              <w:rPr>
                <w:rFonts w:ascii="Arial Nova" w:eastAsia="Calibri" w:hAnsi="Arial Nova"/>
              </w:rPr>
              <w:t>Experience of integrated system projects across Finance, HR, and MIS. </w:t>
            </w:r>
          </w:p>
          <w:p w14:paraId="288CC981" w14:textId="6CF0DABD" w:rsidR="007505C8" w:rsidRPr="00E90143" w:rsidRDefault="007505C8" w:rsidP="007505C8">
            <w:pPr>
              <w:spacing w:after="160" w:line="259" w:lineRule="auto"/>
              <w:ind w:left="360"/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70469B97" w14:textId="1B59D76B" w:rsidR="007505C8" w:rsidRPr="00E90143" w:rsidRDefault="0FEB35EB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3C1B29E3" w14:textId="0D0E6E4C" w:rsidR="007505C8" w:rsidRPr="00E90143" w:rsidRDefault="007505C8" w:rsidP="007505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7922C300" w14:textId="77777777" w:rsidR="007505C8" w:rsidRPr="00E90143" w:rsidRDefault="007505C8" w:rsidP="007505C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28C9A3CB" w14:textId="1E2BB0E0" w:rsidR="007505C8" w:rsidRPr="00E90143" w:rsidRDefault="6B3A0603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cs="Arial"/>
                <w:color w:val="000000" w:themeColor="text1"/>
              </w:rPr>
              <w:t>Interview</w:t>
            </w:r>
          </w:p>
          <w:p w14:paraId="459FD986" w14:textId="53E732DF" w:rsidR="007505C8" w:rsidRPr="00E90143" w:rsidRDefault="007505C8" w:rsidP="007505C8">
            <w:pPr>
              <w:jc w:val="center"/>
              <w:rPr>
                <w:color w:val="000000" w:themeColor="text1"/>
              </w:rPr>
            </w:pPr>
          </w:p>
        </w:tc>
      </w:tr>
      <w:tr w:rsidR="007505C8" w:rsidRPr="00413085" w14:paraId="4387ECAD" w14:textId="77777777" w:rsidTr="509CC5E7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7505C8" w:rsidRPr="00931C63" w:rsidRDefault="007505C8" w:rsidP="007505C8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7505C8" w:rsidRPr="00413085" w:rsidRDefault="007505C8" w:rsidP="007505C8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5C8" w:rsidRPr="00413085" w14:paraId="635148BA" w14:textId="77777777" w:rsidTr="509CC5E7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77777777" w:rsidR="007505C8" w:rsidRPr="00E90143" w:rsidRDefault="007505C8" w:rsidP="007505C8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E90143">
              <w:rPr>
                <w:rFonts w:cs="Arial"/>
                <w:color w:val="000000" w:themeColor="text1"/>
                <w:lang w:eastAsia="en-GB"/>
              </w:rPr>
              <w:t>4.1</w:t>
            </w:r>
          </w:p>
        </w:tc>
        <w:tc>
          <w:tcPr>
            <w:tcW w:w="5163" w:type="dxa"/>
            <w:vAlign w:val="center"/>
          </w:tcPr>
          <w:p w14:paraId="5E3313ED" w14:textId="429BB5FA" w:rsidR="007505C8" w:rsidRPr="00E90143" w:rsidRDefault="007505C8" w:rsidP="007505C8">
            <w:pPr>
              <w:rPr>
                <w:rFonts w:cstheme="minorHAnsi"/>
                <w:bCs/>
                <w:color w:val="000000" w:themeColor="text1"/>
                <w:lang w:eastAsia="en-GB"/>
              </w:rPr>
            </w:pP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Reliability / Trust / Professionalism - Ability to carry out the role with professional integrity in line with </w:t>
            </w:r>
            <w:r>
              <w:rPr>
                <w:rFonts w:cstheme="minorHAnsi"/>
                <w:bCs/>
                <w:color w:val="000000" w:themeColor="text1"/>
                <w:lang w:eastAsia="en-GB"/>
              </w:rPr>
              <w:t>EDC</w:t>
            </w: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 values and behaviours</w:t>
            </w:r>
          </w:p>
          <w:p w14:paraId="2EA653D1" w14:textId="42F8CF3C" w:rsidR="007505C8" w:rsidRPr="00E90143" w:rsidRDefault="007505C8" w:rsidP="007505C8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3DEA34F2" w14:textId="77777777" w:rsidR="007505C8" w:rsidRPr="00E90143" w:rsidRDefault="007505C8" w:rsidP="007505C8">
            <w:pPr>
              <w:jc w:val="center"/>
              <w:rPr>
                <w:color w:val="000000" w:themeColor="text1"/>
              </w:rPr>
            </w:pPr>
            <w:r w:rsidRPr="00E90143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CFDEE58" w14:textId="77777777" w:rsidR="007505C8" w:rsidRPr="00E90143" w:rsidRDefault="007505C8" w:rsidP="007505C8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7505C8" w:rsidRPr="00E90143" w:rsidRDefault="007505C8" w:rsidP="007505C8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t>Interview</w:t>
            </w:r>
          </w:p>
        </w:tc>
      </w:tr>
      <w:tr w:rsidR="007505C8" w:rsidRPr="00413085" w14:paraId="5967BC90" w14:textId="77777777" w:rsidTr="509CC5E7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7DD7557C" w:rsidR="007505C8" w:rsidRPr="00413085" w:rsidRDefault="007505C8" w:rsidP="007505C8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5163" w:type="dxa"/>
            <w:vAlign w:val="center"/>
          </w:tcPr>
          <w:p w14:paraId="6E2F601E" w14:textId="77777777" w:rsidR="007505C8" w:rsidRPr="00725EAC" w:rsidRDefault="007505C8" w:rsidP="007505C8">
            <w:pPr>
              <w:spacing w:after="160" w:line="259" w:lineRule="auto"/>
              <w:rPr>
                <w:rFonts w:ascii="Arial Nova" w:eastAsia="Calibri" w:hAnsi="Arial Nova"/>
              </w:rPr>
            </w:pPr>
            <w:r w:rsidRPr="00725EAC">
              <w:rPr>
                <w:rFonts w:ascii="Arial Nova" w:eastAsia="Calibri" w:hAnsi="Arial Nova"/>
              </w:rPr>
              <w:t>Excellent communication and interpersonal skills, able to work with finance and non-finance colleagues. </w:t>
            </w:r>
          </w:p>
          <w:p w14:paraId="70859FE9" w14:textId="77777777" w:rsidR="007505C8" w:rsidRPr="00413085" w:rsidRDefault="007505C8" w:rsidP="007505C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51549C17" w14:textId="0A9556B2" w:rsidR="007505C8" w:rsidRPr="00413085" w:rsidRDefault="007505C8" w:rsidP="007505C8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5F4EE4E" w14:textId="77777777" w:rsidR="007505C8" w:rsidRPr="00413085" w:rsidRDefault="007505C8" w:rsidP="007505C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7505C8" w:rsidRPr="00413085" w:rsidRDefault="007505C8" w:rsidP="007505C8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t>Interview</w:t>
            </w:r>
          </w:p>
        </w:tc>
      </w:tr>
      <w:tr w:rsidR="007505C8" w:rsidRPr="00413085" w14:paraId="594CDEC2" w14:textId="77777777" w:rsidTr="509CC5E7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2BCE4512" w:rsidR="007505C8" w:rsidRPr="00413085" w:rsidRDefault="007505C8" w:rsidP="007505C8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5163" w:type="dxa"/>
            <w:vAlign w:val="center"/>
          </w:tcPr>
          <w:p w14:paraId="719307DE" w14:textId="77777777" w:rsidR="007505C8" w:rsidRPr="00725EAC" w:rsidRDefault="007505C8" w:rsidP="007505C8">
            <w:pPr>
              <w:spacing w:after="160" w:line="259" w:lineRule="auto"/>
              <w:rPr>
                <w:rFonts w:ascii="Arial Nova" w:eastAsia="Calibri" w:hAnsi="Arial Nova"/>
              </w:rPr>
            </w:pPr>
            <w:r w:rsidRPr="00725EAC">
              <w:rPr>
                <w:rFonts w:ascii="Arial Nova" w:eastAsia="Calibri" w:hAnsi="Arial Nova"/>
              </w:rPr>
              <w:t>Comfortable managing change and working in a dynamic, evolving environment. </w:t>
            </w:r>
          </w:p>
          <w:p w14:paraId="218000D0" w14:textId="647F6E67" w:rsidR="007505C8" w:rsidRPr="00413085" w:rsidRDefault="007505C8" w:rsidP="007505C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6ABF3B8" w14:textId="283522F2" w:rsidR="007505C8" w:rsidRPr="00413085" w:rsidRDefault="007505C8" w:rsidP="007505C8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DB1B09C" w14:textId="77777777" w:rsidR="007505C8" w:rsidRPr="00413085" w:rsidRDefault="007505C8" w:rsidP="007505C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7505C8" w:rsidRPr="00413085" w:rsidRDefault="007505C8" w:rsidP="007505C8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7505C8" w:rsidRPr="00413085" w14:paraId="02F7402E" w14:textId="77777777" w:rsidTr="509CC5E7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3E819B2F" w:rsidR="007505C8" w:rsidRPr="00413085" w:rsidRDefault="007505C8" w:rsidP="007505C8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4.5</w:t>
            </w:r>
          </w:p>
        </w:tc>
        <w:tc>
          <w:tcPr>
            <w:tcW w:w="5163" w:type="dxa"/>
            <w:vAlign w:val="center"/>
          </w:tcPr>
          <w:p w14:paraId="6C85907D" w14:textId="77777777" w:rsidR="007505C8" w:rsidRPr="00725EAC" w:rsidRDefault="007505C8" w:rsidP="007505C8">
            <w:pPr>
              <w:spacing w:after="160" w:line="259" w:lineRule="auto"/>
              <w:rPr>
                <w:rFonts w:ascii="Arial Nova" w:eastAsia="Calibri" w:hAnsi="Arial Nova"/>
              </w:rPr>
            </w:pPr>
            <w:r w:rsidRPr="00725EAC">
              <w:rPr>
                <w:rFonts w:ascii="Arial Nova" w:eastAsia="Calibri" w:hAnsi="Arial Nova"/>
              </w:rPr>
              <w:t>High attention to detail and a commitment to accuracy and efficiency. </w:t>
            </w:r>
          </w:p>
          <w:p w14:paraId="3350EB71" w14:textId="07BB5271" w:rsidR="007505C8" w:rsidRPr="00413085" w:rsidRDefault="007505C8" w:rsidP="007505C8">
            <w:pPr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185524D3" w14:textId="1B59D76B" w:rsidR="007505C8" w:rsidRPr="00413085" w:rsidRDefault="0C55BE7A" w:rsidP="509CC5E7">
            <w:pPr>
              <w:jc w:val="center"/>
              <w:rPr>
                <w:color w:val="000000" w:themeColor="text1"/>
              </w:rPr>
            </w:pPr>
            <w:r w:rsidRPr="509CC5E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42651B01" w14:textId="5DB5BFEC" w:rsidR="007505C8" w:rsidRPr="00413085" w:rsidRDefault="007505C8" w:rsidP="007505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BC9BDBF" w14:textId="77777777" w:rsidR="007505C8" w:rsidRPr="00413085" w:rsidRDefault="007505C8" w:rsidP="007505C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5810DB2" w14:textId="63B40ED8" w:rsidR="007505C8" w:rsidRPr="00413085" w:rsidRDefault="007505C8" w:rsidP="007505C8">
            <w:pPr>
              <w:tabs>
                <w:tab w:val="left" w:pos="3495"/>
              </w:tabs>
              <w:spacing w:before="140" w:after="140"/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 xml:space="preserve">Application Form </w:t>
            </w:r>
          </w:p>
        </w:tc>
      </w:tr>
    </w:tbl>
    <w:p w14:paraId="29F53586" w14:textId="66C6AA66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400684CC" w14:textId="77777777" w:rsidR="00A06433" w:rsidRPr="00725EAC" w:rsidRDefault="00A06433" w:rsidP="00A06433">
      <w:p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  <w:noProof/>
        </w:rPr>
        <w:drawing>
          <wp:inline distT="0" distB="0" distL="0" distR="0" wp14:anchorId="4D312DA4" wp14:editId="72B0D939">
            <wp:extent cx="10795" cy="10795"/>
            <wp:effectExtent l="0" t="0" r="0" b="0"/>
            <wp:docPr id="1366715405" name="Picture 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hap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EAC">
        <w:rPr>
          <w:rFonts w:ascii="Arial Nova" w:eastAsia="Calibri" w:hAnsi="Arial Nova"/>
        </w:rPr>
        <w:t> </w:t>
      </w:r>
    </w:p>
    <w:p w14:paraId="552152FC" w14:textId="77777777" w:rsidR="00A06433" w:rsidRPr="00725EAC" w:rsidRDefault="00A06433" w:rsidP="00A06433">
      <w:p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  <w:b/>
          <w:bCs/>
        </w:rPr>
        <w:t>Why Join Us?</w:t>
      </w:r>
      <w:r w:rsidRPr="00725EAC">
        <w:rPr>
          <w:rFonts w:ascii="Arial Nova" w:eastAsia="Calibri" w:hAnsi="Arial Nova"/>
        </w:rPr>
        <w:t> </w:t>
      </w:r>
    </w:p>
    <w:p w14:paraId="7A797552" w14:textId="77777777" w:rsidR="00A06433" w:rsidRPr="00725EAC" w:rsidRDefault="00A06433" w:rsidP="00A06433">
      <w:pPr>
        <w:numPr>
          <w:ilvl w:val="0"/>
          <w:numId w:val="53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Help shape the future of financial systems in a progressive Further Education institution. </w:t>
      </w:r>
    </w:p>
    <w:p w14:paraId="2096BA96" w14:textId="77777777" w:rsidR="00A06433" w:rsidRPr="00725EAC" w:rsidRDefault="00A06433" w:rsidP="00A06433">
      <w:pPr>
        <w:numPr>
          <w:ilvl w:val="0"/>
          <w:numId w:val="54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Be at the heart of a high-impact digital transformation project. </w:t>
      </w:r>
    </w:p>
    <w:p w14:paraId="5180C044" w14:textId="77777777" w:rsidR="00A06433" w:rsidRPr="00725EAC" w:rsidRDefault="00A06433" w:rsidP="00A06433">
      <w:pPr>
        <w:numPr>
          <w:ilvl w:val="0"/>
          <w:numId w:val="55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Work in a supportive, collaborative environment committed to innovation. </w:t>
      </w:r>
    </w:p>
    <w:p w14:paraId="535CDE3F" w14:textId="77777777" w:rsidR="00A06433" w:rsidRPr="00725EAC" w:rsidRDefault="00A06433" w:rsidP="00A06433">
      <w:pPr>
        <w:numPr>
          <w:ilvl w:val="0"/>
          <w:numId w:val="56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Generous holiday entitlement and participation in public sector pension schemes. </w:t>
      </w:r>
    </w:p>
    <w:p w14:paraId="2CC70628" w14:textId="77777777" w:rsidR="00A06433" w:rsidRPr="00725EAC" w:rsidRDefault="00A06433" w:rsidP="00A06433">
      <w:pPr>
        <w:numPr>
          <w:ilvl w:val="0"/>
          <w:numId w:val="57"/>
        </w:num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Hybrid working options available. </w:t>
      </w:r>
    </w:p>
    <w:p w14:paraId="6A43FC41" w14:textId="77777777" w:rsidR="00A06433" w:rsidRPr="00725EAC" w:rsidRDefault="00A06433" w:rsidP="00A06433">
      <w:pPr>
        <w:spacing w:after="160" w:line="259" w:lineRule="auto"/>
        <w:rPr>
          <w:rFonts w:ascii="Arial Nova" w:eastAsia="Calibri" w:hAnsi="Arial Nova"/>
        </w:rPr>
      </w:pPr>
      <w:r w:rsidRPr="00725EAC">
        <w:rPr>
          <w:rFonts w:ascii="Arial Nova" w:eastAsia="Calibri" w:hAnsi="Arial Nova"/>
        </w:rPr>
        <w:t> </w:t>
      </w:r>
    </w:p>
    <w:p w14:paraId="5DD395D5" w14:textId="77777777" w:rsidR="00276010" w:rsidRDefault="00276010" w:rsidP="00276010"/>
    <w:p w14:paraId="1927F3B5" w14:textId="77777777" w:rsidR="00C7569F" w:rsidRDefault="00C7569F" w:rsidP="00276010"/>
    <w:sectPr w:rsidR="00C7569F" w:rsidSect="00A06433">
      <w:headerReference w:type="default" r:id="rId13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1F99" w14:textId="77777777" w:rsidR="00374CC3" w:rsidRDefault="00374CC3" w:rsidP="00931C63">
      <w:r>
        <w:separator/>
      </w:r>
    </w:p>
  </w:endnote>
  <w:endnote w:type="continuationSeparator" w:id="0">
    <w:p w14:paraId="1F6B2FD7" w14:textId="77777777" w:rsidR="00374CC3" w:rsidRDefault="00374CC3" w:rsidP="00931C63">
      <w:r>
        <w:continuationSeparator/>
      </w:r>
    </w:p>
  </w:endnote>
  <w:endnote w:type="continuationNotice" w:id="1">
    <w:p w14:paraId="07647B70" w14:textId="77777777" w:rsidR="00374CC3" w:rsidRDefault="00374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41D2" w14:textId="77777777" w:rsidR="00374CC3" w:rsidRDefault="00374CC3" w:rsidP="00931C63">
      <w:r>
        <w:separator/>
      </w:r>
    </w:p>
  </w:footnote>
  <w:footnote w:type="continuationSeparator" w:id="0">
    <w:p w14:paraId="4E46418A" w14:textId="77777777" w:rsidR="00374CC3" w:rsidRDefault="00374CC3" w:rsidP="00931C63">
      <w:r>
        <w:continuationSeparator/>
      </w:r>
    </w:p>
  </w:footnote>
  <w:footnote w:type="continuationNotice" w:id="1">
    <w:p w14:paraId="43A149D8" w14:textId="77777777" w:rsidR="00374CC3" w:rsidRDefault="00374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0C8A75DC" w:rsidR="000A5DF2" w:rsidRDefault="000A5DF2" w:rsidP="000A5DF2">
    <w:pPr>
      <w:pStyle w:val="Header"/>
      <w:jc w:val="right"/>
    </w:pPr>
    <w:r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317E9"/>
    <w:multiLevelType w:val="multilevel"/>
    <w:tmpl w:val="159A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D46F0"/>
    <w:multiLevelType w:val="hybridMultilevel"/>
    <w:tmpl w:val="71F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113FC"/>
    <w:multiLevelType w:val="multilevel"/>
    <w:tmpl w:val="AA42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A6E25"/>
    <w:multiLevelType w:val="multilevel"/>
    <w:tmpl w:val="9106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1E19DC"/>
    <w:multiLevelType w:val="multilevel"/>
    <w:tmpl w:val="6488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EE290C"/>
    <w:multiLevelType w:val="multilevel"/>
    <w:tmpl w:val="EFD4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2A20D4"/>
    <w:multiLevelType w:val="multilevel"/>
    <w:tmpl w:val="1E8A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521BDB"/>
    <w:multiLevelType w:val="multilevel"/>
    <w:tmpl w:val="A7F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27658"/>
    <w:multiLevelType w:val="multilevel"/>
    <w:tmpl w:val="AAFA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1233AA"/>
    <w:multiLevelType w:val="multilevel"/>
    <w:tmpl w:val="875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01B45"/>
    <w:multiLevelType w:val="multilevel"/>
    <w:tmpl w:val="A44A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C271AA4"/>
    <w:multiLevelType w:val="multilevel"/>
    <w:tmpl w:val="8222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ED4576"/>
    <w:multiLevelType w:val="multilevel"/>
    <w:tmpl w:val="1BA4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FE50F64"/>
    <w:multiLevelType w:val="multilevel"/>
    <w:tmpl w:val="416A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E5204D"/>
    <w:multiLevelType w:val="multilevel"/>
    <w:tmpl w:val="D81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85D7EC3"/>
    <w:multiLevelType w:val="multilevel"/>
    <w:tmpl w:val="A304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E3785"/>
    <w:multiLevelType w:val="multilevel"/>
    <w:tmpl w:val="6E30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4DA2BA1"/>
    <w:multiLevelType w:val="multilevel"/>
    <w:tmpl w:val="01F8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523166D"/>
    <w:multiLevelType w:val="multilevel"/>
    <w:tmpl w:val="169E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1D78EE"/>
    <w:multiLevelType w:val="multilevel"/>
    <w:tmpl w:val="4394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7926136"/>
    <w:multiLevelType w:val="multilevel"/>
    <w:tmpl w:val="56A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8C087B"/>
    <w:multiLevelType w:val="multilevel"/>
    <w:tmpl w:val="0514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A71770B"/>
    <w:multiLevelType w:val="multilevel"/>
    <w:tmpl w:val="417A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3468A"/>
    <w:multiLevelType w:val="multilevel"/>
    <w:tmpl w:val="D7A2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FA57E5B"/>
    <w:multiLevelType w:val="multilevel"/>
    <w:tmpl w:val="7A48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C0B52"/>
    <w:multiLevelType w:val="multilevel"/>
    <w:tmpl w:val="0170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C11D4"/>
    <w:multiLevelType w:val="multilevel"/>
    <w:tmpl w:val="6F2E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F656C"/>
    <w:multiLevelType w:val="multilevel"/>
    <w:tmpl w:val="5E8E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2FA39FE"/>
    <w:multiLevelType w:val="multilevel"/>
    <w:tmpl w:val="ED6C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333430E"/>
    <w:multiLevelType w:val="multilevel"/>
    <w:tmpl w:val="7F36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6D349E"/>
    <w:multiLevelType w:val="multilevel"/>
    <w:tmpl w:val="A80E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89D00C6"/>
    <w:multiLevelType w:val="multilevel"/>
    <w:tmpl w:val="A2DA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A6309F4"/>
    <w:multiLevelType w:val="multilevel"/>
    <w:tmpl w:val="318A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B73350C"/>
    <w:multiLevelType w:val="multilevel"/>
    <w:tmpl w:val="B666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9A3F9A"/>
    <w:multiLevelType w:val="multilevel"/>
    <w:tmpl w:val="6BD8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F095C9C"/>
    <w:multiLevelType w:val="multilevel"/>
    <w:tmpl w:val="261E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F5F2B4A"/>
    <w:multiLevelType w:val="multilevel"/>
    <w:tmpl w:val="F5B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1886048">
    <w:abstractNumId w:val="33"/>
  </w:num>
  <w:num w:numId="2" w16cid:durableId="1931348652">
    <w:abstractNumId w:val="19"/>
  </w:num>
  <w:num w:numId="3" w16cid:durableId="1505045708">
    <w:abstractNumId w:val="0"/>
  </w:num>
  <w:num w:numId="4" w16cid:durableId="1630473428">
    <w:abstractNumId w:val="1"/>
  </w:num>
  <w:num w:numId="5" w16cid:durableId="753480539">
    <w:abstractNumId w:val="17"/>
  </w:num>
  <w:num w:numId="6" w16cid:durableId="1391229554">
    <w:abstractNumId w:val="10"/>
  </w:num>
  <w:num w:numId="7" w16cid:durableId="1281375818">
    <w:abstractNumId w:val="39"/>
  </w:num>
  <w:num w:numId="8" w16cid:durableId="889421015">
    <w:abstractNumId w:val="9"/>
  </w:num>
  <w:num w:numId="9" w16cid:durableId="1411806259">
    <w:abstractNumId w:val="7"/>
  </w:num>
  <w:num w:numId="10" w16cid:durableId="1456827265">
    <w:abstractNumId w:val="44"/>
  </w:num>
  <w:num w:numId="11" w16cid:durableId="624696271">
    <w:abstractNumId w:val="40"/>
  </w:num>
  <w:num w:numId="12" w16cid:durableId="306594491">
    <w:abstractNumId w:val="2"/>
  </w:num>
  <w:num w:numId="13" w16cid:durableId="253904380">
    <w:abstractNumId w:val="48"/>
  </w:num>
  <w:num w:numId="14" w16cid:durableId="1559704291">
    <w:abstractNumId w:val="27"/>
  </w:num>
  <w:num w:numId="15" w16cid:durableId="238827394">
    <w:abstractNumId w:val="42"/>
  </w:num>
  <w:num w:numId="16" w16cid:durableId="1817142648">
    <w:abstractNumId w:val="4"/>
  </w:num>
  <w:num w:numId="17" w16cid:durableId="520097068">
    <w:abstractNumId w:val="15"/>
  </w:num>
  <w:num w:numId="18" w16cid:durableId="896553113">
    <w:abstractNumId w:val="26"/>
  </w:num>
  <w:num w:numId="19" w16cid:durableId="1072774668">
    <w:abstractNumId w:val="53"/>
  </w:num>
  <w:num w:numId="20" w16cid:durableId="1889226101">
    <w:abstractNumId w:val="36"/>
  </w:num>
  <w:num w:numId="21" w16cid:durableId="962855171">
    <w:abstractNumId w:val="5"/>
  </w:num>
  <w:num w:numId="22" w16cid:durableId="1711568576">
    <w:abstractNumId w:val="16"/>
  </w:num>
  <w:num w:numId="23" w16cid:durableId="665090821">
    <w:abstractNumId w:val="56"/>
  </w:num>
  <w:num w:numId="24" w16cid:durableId="467863481">
    <w:abstractNumId w:val="30"/>
  </w:num>
  <w:num w:numId="25" w16cid:durableId="1587299155">
    <w:abstractNumId w:val="3"/>
  </w:num>
  <w:num w:numId="26" w16cid:durableId="356390016">
    <w:abstractNumId w:val="50"/>
  </w:num>
  <w:num w:numId="27" w16cid:durableId="1654065535">
    <w:abstractNumId w:val="12"/>
  </w:num>
  <w:num w:numId="28" w16cid:durableId="1852647849">
    <w:abstractNumId w:val="43"/>
  </w:num>
  <w:num w:numId="29" w16cid:durableId="1377049561">
    <w:abstractNumId w:val="46"/>
  </w:num>
  <w:num w:numId="30" w16cid:durableId="85351695">
    <w:abstractNumId w:val="55"/>
  </w:num>
  <w:num w:numId="31" w16cid:durableId="1768769609">
    <w:abstractNumId w:val="38"/>
  </w:num>
  <w:num w:numId="32" w16cid:durableId="386612805">
    <w:abstractNumId w:val="35"/>
  </w:num>
  <w:num w:numId="33" w16cid:durableId="622535759">
    <w:abstractNumId w:val="6"/>
  </w:num>
  <w:num w:numId="34" w16cid:durableId="1564177504">
    <w:abstractNumId w:val="22"/>
  </w:num>
  <w:num w:numId="35" w16cid:durableId="1659650791">
    <w:abstractNumId w:val="34"/>
  </w:num>
  <w:num w:numId="36" w16cid:durableId="819423803">
    <w:abstractNumId w:val="31"/>
  </w:num>
  <w:num w:numId="37" w16cid:durableId="954481826">
    <w:abstractNumId w:val="20"/>
  </w:num>
  <w:num w:numId="38" w16cid:durableId="437019445">
    <w:abstractNumId w:val="37"/>
  </w:num>
  <w:num w:numId="39" w16cid:durableId="1104030518">
    <w:abstractNumId w:val="29"/>
  </w:num>
  <w:num w:numId="40" w16cid:durableId="2052992457">
    <w:abstractNumId w:val="54"/>
  </w:num>
  <w:num w:numId="41" w16cid:durableId="1515997978">
    <w:abstractNumId w:val="24"/>
  </w:num>
  <w:num w:numId="42" w16cid:durableId="161815838">
    <w:abstractNumId w:val="47"/>
  </w:num>
  <w:num w:numId="43" w16cid:durableId="95028248">
    <w:abstractNumId w:val="25"/>
  </w:num>
  <w:num w:numId="44" w16cid:durableId="1094548338">
    <w:abstractNumId w:val="28"/>
  </w:num>
  <w:num w:numId="45" w16cid:durableId="1417705527">
    <w:abstractNumId w:val="18"/>
  </w:num>
  <w:num w:numId="46" w16cid:durableId="586310433">
    <w:abstractNumId w:val="21"/>
  </w:num>
  <w:num w:numId="47" w16cid:durableId="730273707">
    <w:abstractNumId w:val="32"/>
  </w:num>
  <w:num w:numId="48" w16cid:durableId="674575763">
    <w:abstractNumId w:val="23"/>
  </w:num>
  <w:num w:numId="49" w16cid:durableId="912474343">
    <w:abstractNumId w:val="52"/>
  </w:num>
  <w:num w:numId="50" w16cid:durableId="1171723597">
    <w:abstractNumId w:val="13"/>
  </w:num>
  <w:num w:numId="51" w16cid:durableId="721944781">
    <w:abstractNumId w:val="45"/>
  </w:num>
  <w:num w:numId="52" w16cid:durableId="1612710691">
    <w:abstractNumId w:val="49"/>
  </w:num>
  <w:num w:numId="53" w16cid:durableId="15036923">
    <w:abstractNumId w:val="51"/>
  </w:num>
  <w:num w:numId="54" w16cid:durableId="1804762000">
    <w:abstractNumId w:val="41"/>
  </w:num>
  <w:num w:numId="55" w16cid:durableId="2136412254">
    <w:abstractNumId w:val="14"/>
  </w:num>
  <w:num w:numId="56" w16cid:durableId="1978144175">
    <w:abstractNumId w:val="8"/>
  </w:num>
  <w:num w:numId="57" w16cid:durableId="1190802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1313E"/>
    <w:rsid w:val="000255D4"/>
    <w:rsid w:val="00043404"/>
    <w:rsid w:val="000512F0"/>
    <w:rsid w:val="000749CC"/>
    <w:rsid w:val="00082AB0"/>
    <w:rsid w:val="00083F72"/>
    <w:rsid w:val="000863C8"/>
    <w:rsid w:val="000A1A99"/>
    <w:rsid w:val="000A5DF2"/>
    <w:rsid w:val="000A7EE4"/>
    <w:rsid w:val="000F023F"/>
    <w:rsid w:val="000F3457"/>
    <w:rsid w:val="000F5F9B"/>
    <w:rsid w:val="00105866"/>
    <w:rsid w:val="001A4551"/>
    <w:rsid w:val="001B0D80"/>
    <w:rsid w:val="001B147F"/>
    <w:rsid w:val="001B2887"/>
    <w:rsid w:val="001B36D8"/>
    <w:rsid w:val="001C756B"/>
    <w:rsid w:val="00204007"/>
    <w:rsid w:val="00204EEA"/>
    <w:rsid w:val="00223D00"/>
    <w:rsid w:val="00231D9A"/>
    <w:rsid w:val="00263BCC"/>
    <w:rsid w:val="00276010"/>
    <w:rsid w:val="002D2055"/>
    <w:rsid w:val="002D4A04"/>
    <w:rsid w:val="002E1401"/>
    <w:rsid w:val="002F4324"/>
    <w:rsid w:val="002F5EA8"/>
    <w:rsid w:val="00305787"/>
    <w:rsid w:val="00306449"/>
    <w:rsid w:val="00325D81"/>
    <w:rsid w:val="00332CA1"/>
    <w:rsid w:val="00343AB7"/>
    <w:rsid w:val="00374CC3"/>
    <w:rsid w:val="00390739"/>
    <w:rsid w:val="00392B25"/>
    <w:rsid w:val="003A6F21"/>
    <w:rsid w:val="003B012A"/>
    <w:rsid w:val="00412F9F"/>
    <w:rsid w:val="00413085"/>
    <w:rsid w:val="004540E7"/>
    <w:rsid w:val="00490E0F"/>
    <w:rsid w:val="004A2279"/>
    <w:rsid w:val="004B1F0F"/>
    <w:rsid w:val="004D37A3"/>
    <w:rsid w:val="004E5BF3"/>
    <w:rsid w:val="004F499D"/>
    <w:rsid w:val="00525B6B"/>
    <w:rsid w:val="005468C8"/>
    <w:rsid w:val="00546B18"/>
    <w:rsid w:val="0055637A"/>
    <w:rsid w:val="00563567"/>
    <w:rsid w:val="00584828"/>
    <w:rsid w:val="005B1A30"/>
    <w:rsid w:val="00633803"/>
    <w:rsid w:val="00645F3F"/>
    <w:rsid w:val="00654712"/>
    <w:rsid w:val="006B04F2"/>
    <w:rsid w:val="00704720"/>
    <w:rsid w:val="00715E3B"/>
    <w:rsid w:val="00725EAC"/>
    <w:rsid w:val="00733644"/>
    <w:rsid w:val="00734781"/>
    <w:rsid w:val="007417E2"/>
    <w:rsid w:val="007505C8"/>
    <w:rsid w:val="0077083B"/>
    <w:rsid w:val="00772BC8"/>
    <w:rsid w:val="007812ED"/>
    <w:rsid w:val="0078711E"/>
    <w:rsid w:val="007C74C6"/>
    <w:rsid w:val="00811267"/>
    <w:rsid w:val="00814F36"/>
    <w:rsid w:val="008254F8"/>
    <w:rsid w:val="0084326F"/>
    <w:rsid w:val="00851D4B"/>
    <w:rsid w:val="008546B4"/>
    <w:rsid w:val="00893AE2"/>
    <w:rsid w:val="008A30AF"/>
    <w:rsid w:val="009045FF"/>
    <w:rsid w:val="00931C63"/>
    <w:rsid w:val="00973098"/>
    <w:rsid w:val="00990BD6"/>
    <w:rsid w:val="009D00B5"/>
    <w:rsid w:val="009E13ED"/>
    <w:rsid w:val="009E53EA"/>
    <w:rsid w:val="00A06433"/>
    <w:rsid w:val="00A2585F"/>
    <w:rsid w:val="00A2611C"/>
    <w:rsid w:val="00A35820"/>
    <w:rsid w:val="00A80110"/>
    <w:rsid w:val="00A9064A"/>
    <w:rsid w:val="00A949EC"/>
    <w:rsid w:val="00AA2F8B"/>
    <w:rsid w:val="00AA7FEC"/>
    <w:rsid w:val="00AC6C6A"/>
    <w:rsid w:val="00AE7445"/>
    <w:rsid w:val="00B11D36"/>
    <w:rsid w:val="00B1277C"/>
    <w:rsid w:val="00B13DC3"/>
    <w:rsid w:val="00B25E4D"/>
    <w:rsid w:val="00B30387"/>
    <w:rsid w:val="00B6022F"/>
    <w:rsid w:val="00B6218F"/>
    <w:rsid w:val="00B76BD1"/>
    <w:rsid w:val="00B9407B"/>
    <w:rsid w:val="00BA154F"/>
    <w:rsid w:val="00BB07E9"/>
    <w:rsid w:val="00BD159A"/>
    <w:rsid w:val="00C011B0"/>
    <w:rsid w:val="00C130A4"/>
    <w:rsid w:val="00C426C9"/>
    <w:rsid w:val="00C52B52"/>
    <w:rsid w:val="00C662EE"/>
    <w:rsid w:val="00C7569F"/>
    <w:rsid w:val="00C81178"/>
    <w:rsid w:val="00C817E2"/>
    <w:rsid w:val="00D02ADD"/>
    <w:rsid w:val="00D23FFE"/>
    <w:rsid w:val="00D26BC8"/>
    <w:rsid w:val="00D401A5"/>
    <w:rsid w:val="00D47A1F"/>
    <w:rsid w:val="00D719F5"/>
    <w:rsid w:val="00D94DE5"/>
    <w:rsid w:val="00D951FB"/>
    <w:rsid w:val="00DB67B3"/>
    <w:rsid w:val="00DC3528"/>
    <w:rsid w:val="00DC452C"/>
    <w:rsid w:val="00DD20D3"/>
    <w:rsid w:val="00E07114"/>
    <w:rsid w:val="00E246C7"/>
    <w:rsid w:val="00E543D1"/>
    <w:rsid w:val="00E6347B"/>
    <w:rsid w:val="00E64AC6"/>
    <w:rsid w:val="00E90143"/>
    <w:rsid w:val="00EB143C"/>
    <w:rsid w:val="00EC1CE4"/>
    <w:rsid w:val="00EF6B7D"/>
    <w:rsid w:val="00F04065"/>
    <w:rsid w:val="00F5037F"/>
    <w:rsid w:val="00F62768"/>
    <w:rsid w:val="00F67F42"/>
    <w:rsid w:val="00F722B5"/>
    <w:rsid w:val="00F95ADE"/>
    <w:rsid w:val="00FD4563"/>
    <w:rsid w:val="00FE479B"/>
    <w:rsid w:val="0195B7B5"/>
    <w:rsid w:val="04432180"/>
    <w:rsid w:val="0731184D"/>
    <w:rsid w:val="08639B72"/>
    <w:rsid w:val="0913E979"/>
    <w:rsid w:val="0C55BE7A"/>
    <w:rsid w:val="0FB799CE"/>
    <w:rsid w:val="0FEB35EB"/>
    <w:rsid w:val="100F6C63"/>
    <w:rsid w:val="12B9A356"/>
    <w:rsid w:val="1541838F"/>
    <w:rsid w:val="17BF7FD9"/>
    <w:rsid w:val="196E0C60"/>
    <w:rsid w:val="1C2A21CD"/>
    <w:rsid w:val="29C11AA1"/>
    <w:rsid w:val="2B031712"/>
    <w:rsid w:val="31ADB8C4"/>
    <w:rsid w:val="403B7050"/>
    <w:rsid w:val="433CA41E"/>
    <w:rsid w:val="49451F24"/>
    <w:rsid w:val="4A364C99"/>
    <w:rsid w:val="509CC5E7"/>
    <w:rsid w:val="5430D7DF"/>
    <w:rsid w:val="593AD752"/>
    <w:rsid w:val="59D2CA57"/>
    <w:rsid w:val="5B30149F"/>
    <w:rsid w:val="5BDF4F05"/>
    <w:rsid w:val="5E245791"/>
    <w:rsid w:val="663A110F"/>
    <w:rsid w:val="68A56E51"/>
    <w:rsid w:val="6ABC15DB"/>
    <w:rsid w:val="6B29C2E0"/>
    <w:rsid w:val="6B3A0603"/>
    <w:rsid w:val="70C66785"/>
    <w:rsid w:val="79C4DCDB"/>
    <w:rsid w:val="7AD88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422d71-6083-4645-86e9-137e12bc73ec" xsi:nil="true"/>
    <lcf76f155ced4ddcb4097134ff3c332f xmlns="80bf8ad1-2311-4740-8381-a4f484e98dfd">
      <Terms xmlns="http://schemas.microsoft.com/office/infopath/2007/PartnerControls"/>
    </lcf76f155ced4ddcb4097134ff3c332f>
    <_Flow_SignoffStatus xmlns="80bf8ad1-2311-4740-8381-a4f484e98dfd" xsi:nil="true"/>
    <_dlc_DocId xmlns="77422d71-6083-4645-86e9-137e12bc73ec">6JKHU2KNNDPZ-627154021-6440921</_dlc_DocId>
    <_dlc_DocIdUrl xmlns="77422d71-6083-4645-86e9-137e12bc73ec">
      <Url>https://studenteastdurhamac.sharepoint.com/sites/GroupsDrive/_layouts/15/DocIdRedir.aspx?ID=6JKHU2KNNDPZ-627154021-6440921</Url>
      <Description>6JKHU2KNNDPZ-627154021-6440921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B2BA95D48D5468C2722C23C29E9A2" ma:contentTypeVersion="7074" ma:contentTypeDescription="Create a new document." ma:contentTypeScope="" ma:versionID="e92705a171616a1c06ec82daeb613b00">
  <xsd:schema xmlns:xsd="http://www.w3.org/2001/XMLSchema" xmlns:xs="http://www.w3.org/2001/XMLSchema" xmlns:p="http://schemas.microsoft.com/office/2006/metadata/properties" xmlns:ns2="77422d71-6083-4645-86e9-137e12bc73ec" xmlns:ns3="80bf8ad1-2311-4740-8381-a4f484e98dfd" targetNamespace="http://schemas.microsoft.com/office/2006/metadata/properties" ma:root="true" ma:fieldsID="4fc2deccfba0a4a578eed3cdf0bc9e7c" ns2:_="" ns3:_="">
    <xsd:import namespace="77422d71-6083-4645-86e9-137e12bc73ec"/>
    <xsd:import namespace="80bf8ad1-2311-4740-8381-a4f484e98d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22d71-6083-4645-86e9-137e12bc73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2f6d9ab-f5f6-49aa-bcdd-6530a9fd31b7}" ma:internalName="TaxCatchAll" ma:showField="CatchAllData" ma:web="77422d71-6083-4645-86e9-137e12bc7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8ad1-2311-4740-8381-a4f484e98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120C6-72BF-4115-BC40-BECD903796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77422d71-6083-4645-86e9-137e12bc73ec"/>
    <ds:schemaRef ds:uri="80bf8ad1-2311-4740-8381-a4f484e98dfd"/>
  </ds:schemaRefs>
</ds:datastoreItem>
</file>

<file path=customXml/itemProps3.xml><?xml version="1.0" encoding="utf-8"?>
<ds:datastoreItem xmlns:ds="http://schemas.openxmlformats.org/officeDocument/2006/customXml" ds:itemID="{2909E26C-BCDB-4B8C-998E-5382C79BF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22d71-6083-4645-86e9-137e12bc73ec"/>
    <ds:schemaRef ds:uri="80bf8ad1-2311-4740-8381-a4f484e98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947</Words>
  <Characters>5399</Characters>
  <Application>Microsoft Office Word</Application>
  <DocSecurity>4</DocSecurity>
  <Lines>44</Lines>
  <Paragraphs>12</Paragraphs>
  <ScaleCrop>false</ScaleCrop>
  <Company>Newcastle College - IT Development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shastewart</dc:creator>
  <cp:lastModifiedBy>VASEY, Holly</cp:lastModifiedBy>
  <cp:revision>2</cp:revision>
  <cp:lastPrinted>2018-06-20T09:33:00Z</cp:lastPrinted>
  <dcterms:created xsi:type="dcterms:W3CDTF">2025-10-21T09:20:00Z</dcterms:created>
  <dcterms:modified xsi:type="dcterms:W3CDTF">2025-10-21T09:20:00Z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0x010100032B2BA95D48D5468C2722C23C29E9A2</vt:lpwstr>
  </property>
  <property fmtid="{D5CDD505-2E9C-101B-9397-08002B2CF9AE}" pid="4" name="_dlc_DocIdItemGuid">
    <vt:lpwstr>d2f98cb5-fb92-455c-8b06-b4acca3872fe</vt:lpwstr>
  </property>
  <property fmtid="{D5CDD505-2E9C-101B-9397-08002B2CF9AE}" pid="5" name="MediaServiceImageTags">
    <vt:lpwstr/>
  </property>
</Properties>
</file>