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Pr="00D65018" w:rsidRDefault="00A2611C" w:rsidP="00A2611C">
      <w:pPr>
        <w:pStyle w:val="Title"/>
        <w:rPr>
          <w:i w:val="0"/>
          <w:noProof/>
          <w:sz w:val="40"/>
          <w:szCs w:val="40"/>
          <w:lang w:eastAsia="en-GB"/>
        </w:rPr>
      </w:pPr>
      <w:r w:rsidRPr="00D65018">
        <w:rPr>
          <w:i w:val="0"/>
          <w:noProof/>
          <w:sz w:val="40"/>
          <w:szCs w:val="40"/>
          <w:lang w:eastAsia="en-GB"/>
        </w:rPr>
        <w:t>East Durham College</w:t>
      </w:r>
    </w:p>
    <w:p w14:paraId="59B00F8A" w14:textId="07CA5711" w:rsidR="00A2611C" w:rsidRPr="009746AA" w:rsidRDefault="00A2611C" w:rsidP="00A2611C">
      <w:pPr>
        <w:pStyle w:val="Title"/>
        <w:rPr>
          <w:rFonts w:asciiTheme="minorHAnsi" w:hAnsiTheme="minorHAnsi" w:cstheme="minorHAnsi"/>
          <w:i w:val="0"/>
          <w:sz w:val="32"/>
          <w:szCs w:val="32"/>
        </w:rPr>
      </w:pPr>
      <w:r w:rsidRPr="009746AA">
        <w:rPr>
          <w:rFonts w:asciiTheme="minorHAnsi" w:hAnsiTheme="minorHAnsi" w:cstheme="minorHAnsi"/>
          <w:i w:val="0"/>
          <w:sz w:val="32"/>
          <w:szCs w:val="32"/>
        </w:rPr>
        <w:t>Job Description</w:t>
      </w:r>
      <w:r w:rsidR="00753172" w:rsidRPr="009746AA">
        <w:rPr>
          <w:rFonts w:asciiTheme="minorHAnsi" w:hAnsiTheme="minorHAnsi" w:cstheme="minorHAnsi"/>
          <w:i w:val="0"/>
          <w:sz w:val="32"/>
          <w:szCs w:val="32"/>
        </w:rPr>
        <w:t xml:space="preserve"> </w:t>
      </w:r>
    </w:p>
    <w:p w14:paraId="06D2FE7B" w14:textId="77777777" w:rsidR="00A2611C" w:rsidRPr="009746AA" w:rsidRDefault="00A2611C" w:rsidP="00A2611C">
      <w:pPr>
        <w:pStyle w:val="Title"/>
        <w:jc w:val="left"/>
        <w:rPr>
          <w:rFonts w:asciiTheme="minorHAnsi" w:hAnsiTheme="minorHAnsi" w:cstheme="minorHAnsi"/>
          <w:sz w:val="24"/>
        </w:rPr>
      </w:pPr>
    </w:p>
    <w:p w14:paraId="6779581F" w14:textId="1F64273D" w:rsidR="00A2611C" w:rsidRPr="009746AA" w:rsidRDefault="00A2611C" w:rsidP="00A2611C">
      <w:pPr>
        <w:pStyle w:val="Title"/>
        <w:jc w:val="left"/>
        <w:rPr>
          <w:rFonts w:asciiTheme="minorHAnsi" w:hAnsiTheme="minorHAnsi" w:cstheme="minorHAnsi"/>
          <w:b w:val="0"/>
          <w:bCs w:val="0"/>
          <w:i w:val="0"/>
          <w:iCs w:val="0"/>
          <w:szCs w:val="22"/>
        </w:rPr>
      </w:pPr>
      <w:r w:rsidRPr="009746AA">
        <w:rPr>
          <w:rFonts w:asciiTheme="minorHAnsi" w:hAnsiTheme="minorHAnsi" w:cstheme="minorHAnsi"/>
          <w:i w:val="0"/>
          <w:iCs w:val="0"/>
          <w:szCs w:val="22"/>
        </w:rPr>
        <w:t>Post Title:</w:t>
      </w:r>
      <w:r w:rsidRPr="009746AA">
        <w:rPr>
          <w:rFonts w:asciiTheme="minorHAnsi" w:hAnsiTheme="minorHAnsi" w:cstheme="minorHAnsi"/>
          <w:i w:val="0"/>
          <w:iCs w:val="0"/>
          <w:szCs w:val="22"/>
        </w:rPr>
        <w:tab/>
      </w:r>
      <w:r w:rsidRPr="009746AA">
        <w:rPr>
          <w:rFonts w:asciiTheme="minorHAnsi" w:hAnsiTheme="minorHAnsi" w:cstheme="minorHAnsi"/>
          <w:b w:val="0"/>
          <w:bCs w:val="0"/>
          <w:i w:val="0"/>
          <w:iCs w:val="0"/>
          <w:szCs w:val="22"/>
        </w:rPr>
        <w:tab/>
      </w:r>
      <w:r w:rsidR="00D65018" w:rsidRPr="009746AA">
        <w:rPr>
          <w:rFonts w:asciiTheme="minorHAnsi" w:hAnsiTheme="minorHAnsi" w:cstheme="minorHAnsi"/>
          <w:b w:val="0"/>
          <w:bCs w:val="0"/>
          <w:i w:val="0"/>
          <w:iCs w:val="0"/>
          <w:sz w:val="24"/>
        </w:rPr>
        <w:t xml:space="preserve">Lecturer in Foundation </w:t>
      </w:r>
      <w:r w:rsidR="00753172" w:rsidRPr="009746AA">
        <w:rPr>
          <w:rFonts w:asciiTheme="minorHAnsi" w:hAnsiTheme="minorHAnsi" w:cstheme="minorHAnsi"/>
          <w:b w:val="0"/>
          <w:bCs w:val="0"/>
          <w:i w:val="0"/>
          <w:iCs w:val="0"/>
          <w:sz w:val="24"/>
        </w:rPr>
        <w:t>–</w:t>
      </w:r>
      <w:r w:rsidR="00D65018" w:rsidRPr="009746AA">
        <w:rPr>
          <w:rFonts w:asciiTheme="minorHAnsi" w:hAnsiTheme="minorHAnsi" w:cstheme="minorHAnsi"/>
          <w:b w:val="0"/>
          <w:bCs w:val="0"/>
          <w:i w:val="0"/>
          <w:iCs w:val="0"/>
          <w:sz w:val="24"/>
        </w:rPr>
        <w:t xml:space="preserve"> </w:t>
      </w:r>
      <w:r w:rsidR="00753172" w:rsidRPr="009746AA">
        <w:rPr>
          <w:rFonts w:asciiTheme="minorHAnsi" w:hAnsiTheme="minorHAnsi" w:cstheme="minorHAnsi"/>
          <w:b w:val="0"/>
          <w:bCs w:val="0"/>
          <w:i w:val="0"/>
          <w:iCs w:val="0"/>
          <w:sz w:val="24"/>
        </w:rPr>
        <w:t>(</w:t>
      </w:r>
      <w:r w:rsidR="00D65018" w:rsidRPr="009746AA">
        <w:rPr>
          <w:rFonts w:asciiTheme="minorHAnsi" w:hAnsiTheme="minorHAnsi" w:cstheme="minorHAnsi"/>
          <w:b w:val="0"/>
          <w:bCs w:val="0"/>
          <w:i w:val="0"/>
          <w:iCs w:val="0"/>
          <w:sz w:val="24"/>
        </w:rPr>
        <w:t>Band A</w:t>
      </w:r>
      <w:r w:rsidR="00753172" w:rsidRPr="009746AA">
        <w:rPr>
          <w:rFonts w:asciiTheme="minorHAnsi" w:hAnsiTheme="minorHAnsi" w:cstheme="minorHAnsi"/>
          <w:b w:val="0"/>
          <w:bCs w:val="0"/>
          <w:i w:val="0"/>
          <w:iCs w:val="0"/>
          <w:sz w:val="24"/>
        </w:rPr>
        <w:t>)</w:t>
      </w:r>
      <w:r w:rsidR="00D65018" w:rsidRPr="009746AA">
        <w:rPr>
          <w:rFonts w:asciiTheme="minorHAnsi" w:hAnsiTheme="minorHAnsi" w:cstheme="minorHAnsi"/>
          <w:b w:val="0"/>
          <w:bCs w:val="0"/>
          <w:i w:val="0"/>
          <w:iCs w:val="0"/>
          <w:sz w:val="24"/>
        </w:rPr>
        <w:t xml:space="preserve"> SEND and pastoral support </w:t>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t xml:space="preserve"> </w:t>
      </w:r>
    </w:p>
    <w:p w14:paraId="35369A3E" w14:textId="7A7807DB" w:rsidR="00A2611C" w:rsidRPr="009746AA" w:rsidRDefault="00A2611C" w:rsidP="00A2611C">
      <w:pPr>
        <w:pStyle w:val="Title"/>
        <w:jc w:val="left"/>
        <w:rPr>
          <w:rFonts w:asciiTheme="minorHAnsi" w:hAnsiTheme="minorHAnsi" w:cstheme="minorHAnsi"/>
          <w:b w:val="0"/>
          <w:bCs w:val="0"/>
          <w:i w:val="0"/>
          <w:iCs w:val="0"/>
          <w:szCs w:val="22"/>
        </w:rPr>
      </w:pPr>
    </w:p>
    <w:p w14:paraId="0AC81578" w14:textId="252A5709" w:rsidR="00A2611C" w:rsidRPr="009746AA" w:rsidRDefault="00A2611C" w:rsidP="00A2611C">
      <w:pPr>
        <w:pStyle w:val="Title"/>
        <w:jc w:val="left"/>
        <w:rPr>
          <w:rFonts w:asciiTheme="minorHAnsi" w:hAnsiTheme="minorHAnsi" w:cstheme="minorHAnsi"/>
          <w:b w:val="0"/>
          <w:bCs w:val="0"/>
          <w:i w:val="0"/>
          <w:iCs w:val="0"/>
          <w:szCs w:val="22"/>
        </w:rPr>
      </w:pPr>
      <w:r w:rsidRPr="009746AA">
        <w:rPr>
          <w:rFonts w:asciiTheme="minorHAnsi" w:hAnsiTheme="minorHAnsi" w:cstheme="minorHAnsi"/>
          <w:i w:val="0"/>
          <w:iCs w:val="0"/>
          <w:szCs w:val="22"/>
        </w:rPr>
        <w:t>Location:</w:t>
      </w:r>
      <w:r w:rsidRPr="009746AA">
        <w:rPr>
          <w:rFonts w:asciiTheme="minorHAnsi" w:hAnsiTheme="minorHAnsi" w:cstheme="minorHAnsi"/>
          <w:i w:val="0"/>
          <w:iCs w:val="0"/>
          <w:szCs w:val="22"/>
        </w:rPr>
        <w:tab/>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r>
      <w:r w:rsidR="00D65018" w:rsidRPr="009746AA">
        <w:rPr>
          <w:rFonts w:asciiTheme="minorHAnsi" w:hAnsiTheme="minorHAnsi" w:cstheme="minorHAnsi"/>
          <w:b w:val="0"/>
          <w:bCs w:val="0"/>
          <w:i w:val="0"/>
          <w:iCs w:val="0"/>
          <w:szCs w:val="22"/>
        </w:rPr>
        <w:t>Houghall and the Peterlee site</w:t>
      </w:r>
      <w:r w:rsidRPr="009746AA">
        <w:rPr>
          <w:rFonts w:asciiTheme="minorHAnsi" w:hAnsiTheme="minorHAnsi" w:cstheme="minorHAnsi"/>
          <w:b w:val="0"/>
          <w:bCs w:val="0"/>
          <w:i w:val="0"/>
          <w:iCs w:val="0"/>
          <w:szCs w:val="22"/>
        </w:rPr>
        <w:tab/>
      </w:r>
    </w:p>
    <w:p w14:paraId="38EC4102" w14:textId="00B21E9A" w:rsidR="00A2611C" w:rsidRPr="009746AA" w:rsidRDefault="00A2611C" w:rsidP="00A2611C">
      <w:pPr>
        <w:pStyle w:val="Title"/>
        <w:jc w:val="left"/>
        <w:rPr>
          <w:rFonts w:asciiTheme="minorHAnsi" w:hAnsiTheme="minorHAnsi" w:cstheme="minorHAnsi"/>
          <w:b w:val="0"/>
          <w:bCs w:val="0"/>
          <w:i w:val="0"/>
          <w:iCs w:val="0"/>
          <w:szCs w:val="22"/>
        </w:rPr>
      </w:pPr>
    </w:p>
    <w:p w14:paraId="5A86CE34" w14:textId="475BDF35" w:rsidR="00A2611C" w:rsidRPr="009746AA" w:rsidRDefault="00A2611C" w:rsidP="00A2611C">
      <w:pPr>
        <w:pStyle w:val="Title"/>
        <w:jc w:val="left"/>
        <w:rPr>
          <w:rFonts w:asciiTheme="minorHAnsi" w:hAnsiTheme="minorHAnsi" w:cstheme="minorHAnsi"/>
          <w:b w:val="0"/>
          <w:bCs w:val="0"/>
          <w:i w:val="0"/>
          <w:iCs w:val="0"/>
          <w:szCs w:val="22"/>
        </w:rPr>
      </w:pPr>
      <w:r w:rsidRPr="009746AA">
        <w:rPr>
          <w:rFonts w:asciiTheme="minorHAnsi" w:hAnsiTheme="minorHAnsi" w:cstheme="minorHAnsi"/>
          <w:i w:val="0"/>
          <w:iCs w:val="0"/>
          <w:szCs w:val="22"/>
        </w:rPr>
        <w:t>Responsible to:</w:t>
      </w:r>
      <w:r w:rsidRPr="009746AA">
        <w:rPr>
          <w:rFonts w:asciiTheme="minorHAnsi" w:hAnsiTheme="minorHAnsi" w:cstheme="minorHAnsi"/>
          <w:i w:val="0"/>
          <w:iCs w:val="0"/>
          <w:szCs w:val="22"/>
        </w:rPr>
        <w:tab/>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t xml:space="preserve"> </w:t>
      </w:r>
      <w:r w:rsidR="00D65018" w:rsidRPr="009746AA">
        <w:rPr>
          <w:rFonts w:asciiTheme="minorHAnsi" w:hAnsiTheme="minorHAnsi" w:cstheme="minorHAnsi"/>
          <w:b w:val="0"/>
          <w:bCs w:val="0"/>
          <w:i w:val="0"/>
          <w:iCs w:val="0"/>
          <w:szCs w:val="22"/>
        </w:rPr>
        <w:t xml:space="preserve">PAL of Inclusive Learning </w:t>
      </w:r>
    </w:p>
    <w:p w14:paraId="00A190FD" w14:textId="77777777" w:rsidR="00A2611C" w:rsidRPr="009746AA" w:rsidRDefault="00A2611C" w:rsidP="00A2611C">
      <w:pPr>
        <w:pStyle w:val="Title"/>
        <w:jc w:val="left"/>
        <w:rPr>
          <w:rFonts w:asciiTheme="minorHAnsi" w:hAnsiTheme="minorHAnsi" w:cstheme="minorHAnsi"/>
          <w:i w:val="0"/>
          <w:iCs w:val="0"/>
          <w:szCs w:val="22"/>
        </w:rPr>
      </w:pPr>
    </w:p>
    <w:p w14:paraId="5143E332" w14:textId="0E1242B3" w:rsidR="00A2611C" w:rsidRPr="009746AA" w:rsidRDefault="00A2611C" w:rsidP="00A2611C">
      <w:pPr>
        <w:pStyle w:val="Title"/>
        <w:jc w:val="left"/>
        <w:rPr>
          <w:rFonts w:asciiTheme="minorHAnsi" w:hAnsiTheme="minorHAnsi" w:cstheme="minorHAnsi"/>
          <w:b w:val="0"/>
          <w:bCs w:val="0"/>
          <w:i w:val="0"/>
          <w:iCs w:val="0"/>
          <w:szCs w:val="22"/>
        </w:rPr>
      </w:pPr>
      <w:r w:rsidRPr="009746AA">
        <w:rPr>
          <w:rFonts w:asciiTheme="minorHAnsi" w:hAnsiTheme="minorHAnsi" w:cstheme="minorHAnsi"/>
          <w:i w:val="0"/>
          <w:iCs w:val="0"/>
          <w:szCs w:val="22"/>
        </w:rPr>
        <w:t xml:space="preserve">Attendance Requirements: </w:t>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r>
      <w:r w:rsidR="00D65018" w:rsidRPr="009746AA">
        <w:rPr>
          <w:rFonts w:asciiTheme="minorHAnsi" w:hAnsiTheme="minorHAnsi" w:cstheme="minorHAnsi"/>
          <w:b w:val="0"/>
          <w:bCs w:val="0"/>
          <w:i w:val="0"/>
          <w:iCs w:val="0"/>
          <w:szCs w:val="22"/>
        </w:rPr>
        <w:t>As per Contract</w:t>
      </w:r>
    </w:p>
    <w:p w14:paraId="346FD23A" w14:textId="77777777" w:rsidR="00A2611C" w:rsidRPr="009746AA" w:rsidRDefault="00A2611C" w:rsidP="00A2611C">
      <w:pPr>
        <w:pStyle w:val="Title"/>
        <w:jc w:val="left"/>
        <w:rPr>
          <w:rFonts w:asciiTheme="minorHAnsi" w:hAnsiTheme="minorHAnsi" w:cstheme="minorHAnsi"/>
          <w:i w:val="0"/>
          <w:iCs w:val="0"/>
          <w:szCs w:val="22"/>
        </w:rPr>
      </w:pPr>
    </w:p>
    <w:p w14:paraId="40E0D0F0" w14:textId="7090DAAB" w:rsidR="00A2611C" w:rsidRPr="009746AA" w:rsidRDefault="00A2611C" w:rsidP="00A2611C">
      <w:pPr>
        <w:pStyle w:val="Title"/>
        <w:jc w:val="left"/>
        <w:rPr>
          <w:rFonts w:asciiTheme="minorHAnsi" w:hAnsiTheme="minorHAnsi" w:cstheme="minorHAnsi"/>
          <w:b w:val="0"/>
          <w:bCs w:val="0"/>
          <w:i w:val="0"/>
          <w:iCs w:val="0"/>
          <w:szCs w:val="22"/>
        </w:rPr>
      </w:pPr>
      <w:r w:rsidRPr="009746AA">
        <w:rPr>
          <w:rFonts w:asciiTheme="minorHAnsi" w:hAnsiTheme="minorHAnsi" w:cstheme="minorHAnsi"/>
          <w:i w:val="0"/>
          <w:iCs w:val="0"/>
          <w:szCs w:val="22"/>
        </w:rPr>
        <w:t xml:space="preserve">Salary: </w:t>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r>
      <w:r w:rsidRPr="009746AA">
        <w:rPr>
          <w:rFonts w:asciiTheme="minorHAnsi" w:hAnsiTheme="minorHAnsi" w:cstheme="minorHAnsi"/>
          <w:b w:val="0"/>
          <w:bCs w:val="0"/>
          <w:i w:val="0"/>
          <w:iCs w:val="0"/>
          <w:szCs w:val="22"/>
        </w:rPr>
        <w:tab/>
        <w:t xml:space="preserve"> </w:t>
      </w:r>
    </w:p>
    <w:p w14:paraId="0BBC672D" w14:textId="77777777" w:rsidR="00A2611C" w:rsidRPr="009746AA" w:rsidRDefault="00A2611C" w:rsidP="00A2611C">
      <w:pPr>
        <w:pStyle w:val="Title"/>
        <w:jc w:val="left"/>
        <w:rPr>
          <w:rFonts w:asciiTheme="minorHAnsi" w:hAnsiTheme="minorHAnsi" w:cstheme="minorHAnsi"/>
          <w:i w:val="0"/>
          <w:iCs w:val="0"/>
          <w:szCs w:val="22"/>
        </w:rPr>
      </w:pPr>
    </w:p>
    <w:p w14:paraId="55CED09C" w14:textId="77777777" w:rsidR="00A2611C" w:rsidRPr="009746AA" w:rsidRDefault="00A2611C" w:rsidP="00A2611C">
      <w:pPr>
        <w:pStyle w:val="Title"/>
        <w:jc w:val="left"/>
        <w:rPr>
          <w:rFonts w:asciiTheme="minorHAnsi" w:hAnsiTheme="minorHAnsi" w:cstheme="minorHAnsi"/>
          <w:i w:val="0"/>
          <w:iCs w:val="0"/>
          <w:szCs w:val="22"/>
        </w:rPr>
      </w:pPr>
    </w:p>
    <w:p w14:paraId="232F90E2" w14:textId="77777777" w:rsidR="00D65018" w:rsidRPr="009746AA" w:rsidRDefault="00A2611C" w:rsidP="00D65018">
      <w:pPr>
        <w:pStyle w:val="Title"/>
        <w:jc w:val="both"/>
        <w:rPr>
          <w:rFonts w:asciiTheme="minorHAnsi" w:hAnsiTheme="minorHAnsi" w:cstheme="minorHAnsi"/>
          <w:i w:val="0"/>
          <w:iCs w:val="0"/>
          <w:sz w:val="24"/>
        </w:rPr>
      </w:pPr>
      <w:r w:rsidRPr="009746AA">
        <w:rPr>
          <w:rFonts w:asciiTheme="minorHAnsi" w:hAnsiTheme="minorHAnsi" w:cstheme="minorHAnsi"/>
          <w:i w:val="0"/>
          <w:iCs w:val="0"/>
          <w:szCs w:val="22"/>
        </w:rPr>
        <w:t xml:space="preserve">Main purpose: </w:t>
      </w:r>
      <w:r w:rsidR="00D65018" w:rsidRPr="009746AA">
        <w:rPr>
          <w:rFonts w:asciiTheme="minorHAnsi" w:hAnsiTheme="minorHAnsi" w:cstheme="minorHAnsi"/>
          <w:b w:val="0"/>
          <w:bCs w:val="0"/>
          <w:i w:val="0"/>
          <w:iCs w:val="0"/>
          <w:sz w:val="24"/>
        </w:rPr>
        <w:t xml:space="preserve">To work flexibly and efficiently to maintain the highest professional standards in the delivery of allocated teaching programmes, including the associated organisational, coordination and administrative responsibility. </w:t>
      </w:r>
    </w:p>
    <w:p w14:paraId="7A25D167" w14:textId="72D5F92D" w:rsidR="00A2611C" w:rsidRPr="009746AA" w:rsidRDefault="00A2611C" w:rsidP="00A2611C">
      <w:pPr>
        <w:pStyle w:val="Title"/>
        <w:jc w:val="left"/>
        <w:rPr>
          <w:rFonts w:asciiTheme="minorHAnsi" w:hAnsiTheme="minorHAnsi" w:cstheme="minorHAnsi"/>
          <w:i w:val="0"/>
          <w:iCs w:val="0"/>
          <w:szCs w:val="22"/>
        </w:rPr>
      </w:pPr>
    </w:p>
    <w:p w14:paraId="17DF495E" w14:textId="0D4A8A64" w:rsidR="00A2611C" w:rsidRPr="009746AA" w:rsidRDefault="00A2611C" w:rsidP="00A2611C">
      <w:pPr>
        <w:pStyle w:val="Title"/>
        <w:jc w:val="both"/>
        <w:rPr>
          <w:rFonts w:asciiTheme="minorHAnsi" w:hAnsiTheme="minorHAnsi" w:cstheme="minorHAnsi"/>
          <w:b w:val="0"/>
          <w:i w:val="0"/>
          <w:iCs w:val="0"/>
          <w:szCs w:val="22"/>
        </w:rPr>
      </w:pPr>
    </w:p>
    <w:p w14:paraId="1795A299" w14:textId="2D298351" w:rsidR="00A2611C" w:rsidRPr="009746AA" w:rsidRDefault="00A2611C" w:rsidP="00A2611C">
      <w:pPr>
        <w:pStyle w:val="NoSpacing"/>
        <w:jc w:val="both"/>
        <w:rPr>
          <w:rFonts w:asciiTheme="minorHAnsi" w:hAnsiTheme="minorHAnsi" w:cstheme="minorHAnsi"/>
          <w:szCs w:val="22"/>
        </w:rPr>
      </w:pPr>
    </w:p>
    <w:p w14:paraId="25E39287" w14:textId="77777777" w:rsidR="00A2611C" w:rsidRPr="009746AA" w:rsidRDefault="00A2611C" w:rsidP="00A2611C">
      <w:pPr>
        <w:pStyle w:val="NoSpacing"/>
        <w:jc w:val="both"/>
        <w:rPr>
          <w:rFonts w:asciiTheme="minorHAnsi" w:hAnsiTheme="minorHAnsi" w:cstheme="minorHAnsi"/>
          <w:b/>
          <w:szCs w:val="22"/>
        </w:rPr>
      </w:pPr>
      <w:r w:rsidRPr="009746AA">
        <w:rPr>
          <w:rFonts w:asciiTheme="minorHAnsi" w:hAnsiTheme="minorHAnsi" w:cstheme="minorHAnsi"/>
          <w:b/>
          <w:szCs w:val="22"/>
        </w:rPr>
        <w:t>Main duties:</w:t>
      </w:r>
    </w:p>
    <w:p w14:paraId="5822B202"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undertake formal scheduled teaching to include preparation and evaluation of delivery.</w:t>
      </w:r>
    </w:p>
    <w:p w14:paraId="4613E4CC" w14:textId="77777777" w:rsidR="00D65018" w:rsidRPr="009746AA" w:rsidRDefault="00D65018" w:rsidP="00D65018">
      <w:pPr>
        <w:pStyle w:val="Title"/>
        <w:ind w:left="720"/>
        <w:jc w:val="both"/>
        <w:rPr>
          <w:rFonts w:asciiTheme="minorHAnsi" w:hAnsiTheme="minorHAnsi" w:cstheme="minorHAnsi"/>
          <w:b w:val="0"/>
          <w:bCs w:val="0"/>
          <w:i w:val="0"/>
          <w:iCs w:val="0"/>
          <w:sz w:val="24"/>
        </w:rPr>
      </w:pPr>
    </w:p>
    <w:p w14:paraId="043D396F"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undertake course delivery and associated course development of assigned courses. </w:t>
      </w:r>
    </w:p>
    <w:p w14:paraId="3BD10A33" w14:textId="77777777" w:rsidR="00D65018" w:rsidRPr="009746AA" w:rsidRDefault="00D65018" w:rsidP="00D65018">
      <w:pPr>
        <w:pStyle w:val="Title"/>
        <w:jc w:val="both"/>
        <w:rPr>
          <w:rFonts w:asciiTheme="minorHAnsi" w:hAnsiTheme="minorHAnsi" w:cstheme="minorHAnsi"/>
          <w:b w:val="0"/>
          <w:bCs w:val="0"/>
          <w:i w:val="0"/>
          <w:iCs w:val="0"/>
          <w:sz w:val="24"/>
        </w:rPr>
      </w:pPr>
    </w:p>
    <w:p w14:paraId="5D812D2D"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undertake the marking of student work and examinations and complete awarding body paperwork for course delivered on.</w:t>
      </w:r>
    </w:p>
    <w:p w14:paraId="3FAF11B5" w14:textId="77777777" w:rsidR="00D65018" w:rsidRPr="009746AA" w:rsidRDefault="00D65018" w:rsidP="00D65018">
      <w:pPr>
        <w:pStyle w:val="Title"/>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 </w:t>
      </w:r>
    </w:p>
    <w:p w14:paraId="3A4717FC"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take part in moderation of assessment as appropriate. </w:t>
      </w:r>
    </w:p>
    <w:p w14:paraId="546FE01C" w14:textId="77777777" w:rsidR="00D65018" w:rsidRPr="009746AA" w:rsidRDefault="00D65018" w:rsidP="00D65018">
      <w:pPr>
        <w:pStyle w:val="ListParagraph"/>
        <w:rPr>
          <w:rFonts w:asciiTheme="minorHAnsi" w:hAnsiTheme="minorHAnsi" w:cstheme="minorHAnsi"/>
          <w:b/>
          <w:bCs/>
          <w:i/>
          <w:iCs/>
          <w:sz w:val="24"/>
        </w:rPr>
      </w:pPr>
    </w:p>
    <w:p w14:paraId="62F56989"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undertake the monitoring and controlling of an allocated areas of courses information and data, including exam entry, accuracy, liaising with the awarding body and schemes of work. </w:t>
      </w:r>
    </w:p>
    <w:p w14:paraId="7BDEA507" w14:textId="77777777" w:rsidR="00D65018" w:rsidRPr="009746AA" w:rsidRDefault="00D65018" w:rsidP="00D65018">
      <w:pPr>
        <w:pStyle w:val="Title"/>
        <w:jc w:val="both"/>
        <w:rPr>
          <w:rFonts w:asciiTheme="minorHAnsi" w:hAnsiTheme="minorHAnsi" w:cstheme="minorHAnsi"/>
          <w:b w:val="0"/>
          <w:bCs w:val="0"/>
          <w:i w:val="0"/>
          <w:iCs w:val="0"/>
          <w:sz w:val="24"/>
        </w:rPr>
      </w:pPr>
    </w:p>
    <w:p w14:paraId="276DEBD7"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prepare learning materials and student assignments, including on line materials.</w:t>
      </w:r>
    </w:p>
    <w:p w14:paraId="3EFD58F8" w14:textId="77777777" w:rsidR="00D65018" w:rsidRPr="009746AA" w:rsidRDefault="00D65018" w:rsidP="00D65018">
      <w:pPr>
        <w:pStyle w:val="Title"/>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 </w:t>
      </w:r>
    </w:p>
    <w:p w14:paraId="184AEEF9"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undertake interviews and offer information, advice and guidance to students.</w:t>
      </w:r>
    </w:p>
    <w:p w14:paraId="0DBE87DF" w14:textId="77777777" w:rsidR="00D65018" w:rsidRPr="009746AA" w:rsidRDefault="00D65018" w:rsidP="00D65018">
      <w:pPr>
        <w:pStyle w:val="Title"/>
        <w:jc w:val="both"/>
        <w:rPr>
          <w:rFonts w:asciiTheme="minorHAnsi" w:hAnsiTheme="minorHAnsi" w:cstheme="minorHAnsi"/>
          <w:b w:val="0"/>
          <w:bCs w:val="0"/>
          <w:i w:val="0"/>
          <w:iCs w:val="0"/>
          <w:sz w:val="24"/>
        </w:rPr>
      </w:pPr>
    </w:p>
    <w:p w14:paraId="616F3F71"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participate in student visits and college promotional events.</w:t>
      </w:r>
    </w:p>
    <w:p w14:paraId="03E1AC32" w14:textId="77777777" w:rsidR="00D65018" w:rsidRPr="009746AA" w:rsidRDefault="00D65018" w:rsidP="00D65018">
      <w:pPr>
        <w:pStyle w:val="Title"/>
        <w:jc w:val="both"/>
        <w:rPr>
          <w:rFonts w:asciiTheme="minorHAnsi" w:hAnsiTheme="minorHAnsi" w:cstheme="minorHAnsi"/>
          <w:b w:val="0"/>
          <w:bCs w:val="0"/>
          <w:i w:val="0"/>
          <w:iCs w:val="0"/>
          <w:sz w:val="24"/>
        </w:rPr>
      </w:pPr>
    </w:p>
    <w:p w14:paraId="03979AFD"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participate</w:t>
      </w:r>
      <w:r w:rsidRPr="009746AA">
        <w:rPr>
          <w:rFonts w:asciiTheme="minorHAnsi" w:hAnsiTheme="minorHAnsi" w:cstheme="minorHAnsi"/>
          <w:b w:val="0"/>
          <w:bCs w:val="0"/>
          <w:i w:val="0"/>
          <w:iCs w:val="0"/>
          <w:color w:val="FF0000"/>
          <w:sz w:val="24"/>
        </w:rPr>
        <w:t xml:space="preserve"> </w:t>
      </w:r>
      <w:r w:rsidRPr="009746AA">
        <w:rPr>
          <w:rFonts w:asciiTheme="minorHAnsi" w:hAnsiTheme="minorHAnsi" w:cstheme="minorHAnsi"/>
          <w:b w:val="0"/>
          <w:bCs w:val="0"/>
          <w:i w:val="0"/>
          <w:iCs w:val="0"/>
          <w:sz w:val="24"/>
        </w:rPr>
        <w:t>in course review, self-assessment review and development as part of a course delivery team.</w:t>
      </w:r>
    </w:p>
    <w:p w14:paraId="6A217E73" w14:textId="77777777" w:rsidR="00D65018" w:rsidRPr="009746AA" w:rsidRDefault="00D65018" w:rsidP="00D65018">
      <w:pPr>
        <w:pStyle w:val="Title"/>
        <w:jc w:val="both"/>
        <w:rPr>
          <w:rFonts w:asciiTheme="minorHAnsi" w:hAnsiTheme="minorHAnsi" w:cstheme="minorHAnsi"/>
          <w:b w:val="0"/>
          <w:bCs w:val="0"/>
          <w:i w:val="0"/>
          <w:iCs w:val="0"/>
          <w:sz w:val="24"/>
        </w:rPr>
      </w:pPr>
    </w:p>
    <w:p w14:paraId="21FCF7DE"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lastRenderedPageBreak/>
        <w:t>To participate in appropriate team meetings/ cross college meetings for specified courses.</w:t>
      </w:r>
    </w:p>
    <w:p w14:paraId="00BDBD52" w14:textId="77777777" w:rsidR="00D65018" w:rsidRPr="009746AA" w:rsidRDefault="00D65018" w:rsidP="00D65018">
      <w:pPr>
        <w:pStyle w:val="ListParagraph"/>
        <w:rPr>
          <w:rFonts w:asciiTheme="minorHAnsi" w:hAnsiTheme="minorHAnsi" w:cstheme="minorHAnsi"/>
          <w:b/>
          <w:bCs/>
          <w:i/>
          <w:iCs/>
          <w:sz w:val="24"/>
        </w:rPr>
      </w:pPr>
    </w:p>
    <w:p w14:paraId="0A1492B6"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assist Band C lectured in the production of course review, self-assessment and quality improvement planning. </w:t>
      </w:r>
    </w:p>
    <w:p w14:paraId="524D1221" w14:textId="77777777" w:rsidR="00D65018" w:rsidRPr="009746AA" w:rsidRDefault="00D65018" w:rsidP="00D65018">
      <w:pPr>
        <w:pStyle w:val="ListParagraph"/>
        <w:rPr>
          <w:rFonts w:asciiTheme="minorHAnsi" w:hAnsiTheme="minorHAnsi" w:cstheme="minorHAnsi"/>
          <w:b/>
          <w:bCs/>
          <w:i/>
          <w:iCs/>
          <w:sz w:val="24"/>
        </w:rPr>
      </w:pPr>
    </w:p>
    <w:p w14:paraId="71BD624D"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assist Band C with the supervision of staff and students across both sites. </w:t>
      </w:r>
    </w:p>
    <w:p w14:paraId="0971121F" w14:textId="77777777" w:rsidR="00D65018" w:rsidRPr="009746AA" w:rsidRDefault="00D65018" w:rsidP="00D65018">
      <w:pPr>
        <w:pStyle w:val="ListParagraph"/>
        <w:rPr>
          <w:rFonts w:asciiTheme="minorHAnsi" w:hAnsiTheme="minorHAnsi" w:cstheme="minorHAnsi"/>
          <w:b/>
          <w:bCs/>
          <w:i/>
          <w:iCs/>
          <w:sz w:val="24"/>
        </w:rPr>
      </w:pPr>
    </w:p>
    <w:p w14:paraId="51D0E356"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lead meetings with parents and external stakeholders and attend external meetings where appropriate. </w:t>
      </w:r>
    </w:p>
    <w:p w14:paraId="55AE3D4C" w14:textId="77777777" w:rsidR="00D65018" w:rsidRPr="009746AA" w:rsidRDefault="00D65018" w:rsidP="00D65018">
      <w:pPr>
        <w:pStyle w:val="ListParagraph"/>
        <w:rPr>
          <w:rFonts w:asciiTheme="minorHAnsi" w:hAnsiTheme="minorHAnsi" w:cstheme="minorHAnsi"/>
          <w:b/>
          <w:bCs/>
          <w:i/>
          <w:iCs/>
          <w:sz w:val="24"/>
        </w:rPr>
      </w:pPr>
    </w:p>
    <w:p w14:paraId="18726B65"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arrange work experience for learners where appropriate</w:t>
      </w:r>
    </w:p>
    <w:p w14:paraId="788ED2E9" w14:textId="77777777" w:rsidR="00D65018" w:rsidRPr="009746AA" w:rsidRDefault="00D65018" w:rsidP="00D65018">
      <w:pPr>
        <w:pStyle w:val="Title"/>
        <w:ind w:left="720"/>
        <w:jc w:val="both"/>
        <w:rPr>
          <w:rFonts w:asciiTheme="minorHAnsi" w:hAnsiTheme="minorHAnsi" w:cstheme="minorHAnsi"/>
          <w:b w:val="0"/>
          <w:bCs w:val="0"/>
          <w:i w:val="0"/>
          <w:iCs w:val="0"/>
          <w:sz w:val="24"/>
        </w:rPr>
      </w:pPr>
    </w:p>
    <w:p w14:paraId="1A3E30F4"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Play an active part in your own professional development and undertake continual professional development. </w:t>
      </w:r>
    </w:p>
    <w:p w14:paraId="5EE8C14D" w14:textId="77777777" w:rsidR="00D65018" w:rsidRPr="009746AA" w:rsidRDefault="00D65018" w:rsidP="00D65018">
      <w:pPr>
        <w:pStyle w:val="Title"/>
        <w:ind w:left="720"/>
        <w:jc w:val="both"/>
        <w:rPr>
          <w:rFonts w:asciiTheme="minorHAnsi" w:hAnsiTheme="minorHAnsi" w:cstheme="minorHAnsi"/>
          <w:b w:val="0"/>
          <w:bCs w:val="0"/>
          <w:i w:val="0"/>
          <w:iCs w:val="0"/>
          <w:sz w:val="24"/>
        </w:rPr>
      </w:pPr>
    </w:p>
    <w:p w14:paraId="224C9DD0"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communicate professionally with both internal and external stakeholders. </w:t>
      </w:r>
    </w:p>
    <w:p w14:paraId="704EEB2F" w14:textId="77777777" w:rsidR="00D65018" w:rsidRPr="009746AA" w:rsidRDefault="00D65018" w:rsidP="00D65018">
      <w:pPr>
        <w:pStyle w:val="Title"/>
        <w:jc w:val="both"/>
        <w:rPr>
          <w:rFonts w:asciiTheme="minorHAnsi" w:hAnsiTheme="minorHAnsi" w:cstheme="minorHAnsi"/>
          <w:b w:val="0"/>
          <w:bCs w:val="0"/>
          <w:i w:val="0"/>
          <w:iCs w:val="0"/>
          <w:sz w:val="24"/>
        </w:rPr>
      </w:pPr>
    </w:p>
    <w:p w14:paraId="1EA153E0"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fulfil duties in relation to college policies and procedures and quality assurance systems.</w:t>
      </w:r>
    </w:p>
    <w:p w14:paraId="2E1B7E22" w14:textId="77777777" w:rsidR="00D65018" w:rsidRPr="009746AA" w:rsidRDefault="00D65018" w:rsidP="00D65018">
      <w:pPr>
        <w:pStyle w:val="Title"/>
        <w:jc w:val="both"/>
        <w:rPr>
          <w:rFonts w:asciiTheme="minorHAnsi" w:hAnsiTheme="minorHAnsi" w:cstheme="minorHAnsi"/>
          <w:b w:val="0"/>
          <w:bCs w:val="0"/>
          <w:i w:val="0"/>
          <w:iCs w:val="0"/>
          <w:sz w:val="24"/>
        </w:rPr>
      </w:pPr>
    </w:p>
    <w:p w14:paraId="6FC2BC4F"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behave in a professional manner in line with the college values.</w:t>
      </w:r>
    </w:p>
    <w:p w14:paraId="1CBF1A5D" w14:textId="77777777" w:rsidR="00D65018" w:rsidRPr="009746AA" w:rsidRDefault="00D65018" w:rsidP="00D65018">
      <w:pPr>
        <w:pStyle w:val="Title"/>
        <w:jc w:val="both"/>
        <w:rPr>
          <w:rFonts w:asciiTheme="minorHAnsi" w:hAnsiTheme="minorHAnsi" w:cstheme="minorHAnsi"/>
          <w:b w:val="0"/>
          <w:bCs w:val="0"/>
          <w:i w:val="0"/>
          <w:iCs w:val="0"/>
          <w:sz w:val="24"/>
        </w:rPr>
      </w:pPr>
    </w:p>
    <w:p w14:paraId="6A631868"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Any other duties commensurate with the salary and grade of the post, which may be assigned from time to time. </w:t>
      </w:r>
    </w:p>
    <w:p w14:paraId="76AC3794" w14:textId="77777777" w:rsidR="00D65018" w:rsidRPr="009746AA" w:rsidRDefault="00D65018" w:rsidP="00D65018">
      <w:pPr>
        <w:pStyle w:val="Title"/>
        <w:jc w:val="both"/>
        <w:rPr>
          <w:rFonts w:asciiTheme="minorHAnsi" w:hAnsiTheme="minorHAnsi" w:cstheme="minorHAnsi"/>
          <w:b w:val="0"/>
          <w:bCs w:val="0"/>
          <w:i w:val="0"/>
          <w:iCs w:val="0"/>
          <w:sz w:val="24"/>
        </w:rPr>
      </w:pPr>
    </w:p>
    <w:p w14:paraId="47DD14E3"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 xml:space="preserve">To promote and safeguard the welfare of children and vulnerable adults including actions to prevent radicalisation. </w:t>
      </w:r>
    </w:p>
    <w:p w14:paraId="07772681" w14:textId="77777777" w:rsidR="00D65018" w:rsidRPr="009746AA" w:rsidRDefault="00D65018" w:rsidP="00D65018">
      <w:pPr>
        <w:pStyle w:val="Title"/>
        <w:jc w:val="both"/>
        <w:rPr>
          <w:rFonts w:asciiTheme="minorHAnsi" w:hAnsiTheme="minorHAnsi" w:cstheme="minorHAnsi"/>
          <w:b w:val="0"/>
          <w:bCs w:val="0"/>
          <w:i w:val="0"/>
          <w:iCs w:val="0"/>
          <w:sz w:val="24"/>
        </w:rPr>
      </w:pPr>
    </w:p>
    <w:p w14:paraId="010CD4C5" w14:textId="77777777" w:rsidR="00D65018" w:rsidRPr="009746AA" w:rsidRDefault="00D65018" w:rsidP="00D65018">
      <w:pPr>
        <w:pStyle w:val="Title"/>
        <w:numPr>
          <w:ilvl w:val="0"/>
          <w:numId w:val="22"/>
        </w:numPr>
        <w:jc w:val="both"/>
        <w:rPr>
          <w:rFonts w:asciiTheme="minorHAnsi" w:hAnsiTheme="minorHAnsi" w:cstheme="minorHAnsi"/>
          <w:b w:val="0"/>
          <w:bCs w:val="0"/>
          <w:i w:val="0"/>
          <w:iCs w:val="0"/>
          <w:sz w:val="24"/>
        </w:rPr>
      </w:pPr>
      <w:r w:rsidRPr="009746AA">
        <w:rPr>
          <w:rFonts w:asciiTheme="minorHAnsi" w:hAnsiTheme="minorHAnsi" w:cstheme="minorHAnsi"/>
          <w:b w:val="0"/>
          <w:bCs w:val="0"/>
          <w:i w:val="0"/>
          <w:iCs w:val="0"/>
          <w:sz w:val="24"/>
        </w:rPr>
        <w:t>To promote equality and diversity themes in teaching, learning and assessment in line with the colleges commitment to equality and diversity.</w:t>
      </w:r>
    </w:p>
    <w:p w14:paraId="644B3BFE" w14:textId="77777777" w:rsidR="00D65018" w:rsidRPr="00D65018" w:rsidRDefault="00D65018" w:rsidP="00D65018">
      <w:pPr>
        <w:rPr>
          <w:rFonts w:cs="Arial"/>
          <w:sz w:val="24"/>
          <w:szCs w:val="24"/>
        </w:rPr>
      </w:pPr>
    </w:p>
    <w:p w14:paraId="26790FE6" w14:textId="77777777" w:rsidR="00A2611C" w:rsidRPr="00D65018" w:rsidRDefault="00A2611C" w:rsidP="00D65018">
      <w:pPr>
        <w:pStyle w:val="ListParagraph"/>
        <w:jc w:val="both"/>
        <w:rPr>
          <w:rFonts w:cs="Arial"/>
          <w:b/>
        </w:rPr>
      </w:pPr>
    </w:p>
    <w:p w14:paraId="3205869F" w14:textId="77777777" w:rsidR="00A2611C" w:rsidRPr="00D65018" w:rsidRDefault="00A2611C" w:rsidP="00A2611C">
      <w:pPr>
        <w:ind w:left="720"/>
        <w:jc w:val="both"/>
        <w:rPr>
          <w:rFonts w:cs="Arial"/>
        </w:rPr>
      </w:pPr>
    </w:p>
    <w:p w14:paraId="190A5A41" w14:textId="77777777" w:rsidR="00A2611C" w:rsidRDefault="00A2611C" w:rsidP="00A2611C">
      <w:pPr>
        <w:jc w:val="both"/>
        <w:rPr>
          <w:rFonts w:ascii="Arial Nova" w:hAnsi="Arial Nova"/>
          <w:b/>
          <w:bCs/>
          <w:i/>
          <w:iCs/>
        </w:rPr>
      </w:pPr>
    </w:p>
    <w:p w14:paraId="0A78D0A0" w14:textId="77777777" w:rsidR="009746AA" w:rsidRDefault="009746AA" w:rsidP="00A2611C">
      <w:pPr>
        <w:jc w:val="both"/>
        <w:rPr>
          <w:rFonts w:ascii="Arial Nova" w:hAnsi="Arial Nova"/>
          <w:b/>
          <w:bCs/>
          <w:i/>
          <w:iCs/>
        </w:rPr>
      </w:pPr>
    </w:p>
    <w:p w14:paraId="02E9561F" w14:textId="77777777" w:rsidR="009746AA" w:rsidRDefault="009746AA" w:rsidP="00A2611C">
      <w:pPr>
        <w:jc w:val="both"/>
        <w:rPr>
          <w:rFonts w:ascii="Arial Nova" w:hAnsi="Arial Nova"/>
          <w:b/>
          <w:bCs/>
          <w:i/>
          <w:iCs/>
        </w:rPr>
      </w:pPr>
    </w:p>
    <w:p w14:paraId="3C7A93DA" w14:textId="77777777" w:rsidR="009746AA" w:rsidRDefault="009746AA" w:rsidP="00A2611C">
      <w:pPr>
        <w:jc w:val="both"/>
        <w:rPr>
          <w:rFonts w:ascii="Arial Nova" w:hAnsi="Arial Nova"/>
          <w:b/>
          <w:bCs/>
          <w:i/>
          <w:iCs/>
        </w:rPr>
      </w:pPr>
    </w:p>
    <w:p w14:paraId="618D644C" w14:textId="77777777" w:rsidR="009746AA" w:rsidRDefault="009746AA" w:rsidP="00A2611C">
      <w:pPr>
        <w:jc w:val="both"/>
        <w:rPr>
          <w:rFonts w:ascii="Arial Nova" w:hAnsi="Arial Nova"/>
          <w:b/>
          <w:bCs/>
          <w:i/>
          <w:iCs/>
        </w:rPr>
      </w:pPr>
    </w:p>
    <w:p w14:paraId="24F6C1C0" w14:textId="77777777" w:rsidR="009746AA" w:rsidRDefault="009746AA" w:rsidP="00A2611C">
      <w:pPr>
        <w:jc w:val="both"/>
        <w:rPr>
          <w:rFonts w:ascii="Arial Nova" w:hAnsi="Arial Nova"/>
          <w:b/>
          <w:bCs/>
          <w:i/>
          <w:iCs/>
        </w:rPr>
      </w:pPr>
    </w:p>
    <w:p w14:paraId="550BC193" w14:textId="77777777" w:rsidR="009746AA" w:rsidRDefault="009746AA" w:rsidP="00A2611C">
      <w:pPr>
        <w:jc w:val="both"/>
        <w:rPr>
          <w:rFonts w:ascii="Arial Nova" w:hAnsi="Arial Nova"/>
          <w:b/>
          <w:bCs/>
          <w:i/>
          <w:iCs/>
        </w:rPr>
      </w:pPr>
    </w:p>
    <w:p w14:paraId="1771FB9A" w14:textId="77777777" w:rsidR="009746AA" w:rsidRDefault="009746AA" w:rsidP="00A2611C">
      <w:pPr>
        <w:jc w:val="both"/>
        <w:rPr>
          <w:rFonts w:ascii="Arial Nova" w:hAnsi="Arial Nova"/>
          <w:b/>
          <w:bCs/>
          <w:i/>
          <w:iCs/>
        </w:rPr>
      </w:pPr>
    </w:p>
    <w:p w14:paraId="1D619D28" w14:textId="77777777" w:rsidR="009746AA" w:rsidRDefault="009746AA" w:rsidP="00A2611C">
      <w:pPr>
        <w:jc w:val="both"/>
        <w:rPr>
          <w:rFonts w:ascii="Arial Nova" w:hAnsi="Arial Nova"/>
          <w:b/>
          <w:bCs/>
          <w:i/>
          <w:iCs/>
        </w:rPr>
      </w:pPr>
    </w:p>
    <w:p w14:paraId="7C8930A1" w14:textId="77777777" w:rsidR="009746AA" w:rsidRDefault="009746AA" w:rsidP="00A2611C">
      <w:pPr>
        <w:jc w:val="both"/>
        <w:rPr>
          <w:rFonts w:ascii="Arial Nova" w:hAnsi="Arial Nova"/>
          <w:b/>
          <w:bCs/>
          <w:i/>
          <w:iCs/>
        </w:rPr>
      </w:pPr>
    </w:p>
    <w:p w14:paraId="58AA9D92" w14:textId="77777777" w:rsidR="009746AA" w:rsidRDefault="009746AA" w:rsidP="00A2611C">
      <w:pPr>
        <w:jc w:val="both"/>
        <w:rPr>
          <w:rFonts w:ascii="Arial Nova" w:hAnsi="Arial Nova"/>
          <w:b/>
          <w:bCs/>
          <w:i/>
          <w:iCs/>
        </w:rPr>
      </w:pPr>
    </w:p>
    <w:p w14:paraId="54DC0532" w14:textId="77777777" w:rsidR="009746AA" w:rsidRDefault="009746AA" w:rsidP="00A2611C">
      <w:pPr>
        <w:jc w:val="both"/>
        <w:rPr>
          <w:rFonts w:ascii="Arial Nova" w:hAnsi="Arial Nova"/>
          <w:b/>
          <w:bCs/>
          <w:i/>
          <w:iCs/>
        </w:rPr>
      </w:pPr>
    </w:p>
    <w:p w14:paraId="41BB3F7E" w14:textId="77777777" w:rsidR="009746AA" w:rsidRDefault="009746AA" w:rsidP="00A2611C">
      <w:pPr>
        <w:jc w:val="both"/>
        <w:rPr>
          <w:rFonts w:ascii="Arial Nova" w:hAnsi="Arial Nova"/>
          <w:b/>
          <w:bCs/>
          <w:i/>
          <w:iCs/>
        </w:rPr>
      </w:pPr>
    </w:p>
    <w:p w14:paraId="061FDCC5" w14:textId="77777777" w:rsidR="009746AA" w:rsidRDefault="009746AA" w:rsidP="00A2611C">
      <w:pPr>
        <w:jc w:val="both"/>
        <w:rPr>
          <w:rFonts w:ascii="Arial Nova" w:hAnsi="Arial Nova"/>
          <w:b/>
          <w:bCs/>
          <w:i/>
          <w:iCs/>
        </w:rPr>
      </w:pPr>
    </w:p>
    <w:p w14:paraId="3875AFB5" w14:textId="77777777" w:rsidR="009746AA" w:rsidRDefault="009746AA" w:rsidP="00A2611C">
      <w:pPr>
        <w:jc w:val="both"/>
        <w:rPr>
          <w:rFonts w:ascii="Arial Nova" w:hAnsi="Arial Nova"/>
          <w:b/>
          <w:bCs/>
          <w:i/>
          <w:iCs/>
        </w:rPr>
      </w:pPr>
    </w:p>
    <w:p w14:paraId="30B103F3" w14:textId="77777777" w:rsidR="009746AA" w:rsidRDefault="009746AA" w:rsidP="00A2611C">
      <w:pPr>
        <w:jc w:val="both"/>
        <w:rPr>
          <w:rFonts w:ascii="Arial Nova" w:hAnsi="Arial Nova"/>
          <w:b/>
          <w:bCs/>
          <w:i/>
          <w:iCs/>
        </w:rPr>
      </w:pPr>
    </w:p>
    <w:p w14:paraId="72C5C521" w14:textId="77777777" w:rsidR="009746AA" w:rsidRPr="00584828" w:rsidRDefault="009746AA"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31BB3B7B" w14:textId="77777777" w:rsidR="00753172" w:rsidRPr="009746AA" w:rsidRDefault="00753172" w:rsidP="00753172">
            <w:pPr>
              <w:pStyle w:val="ListBullet2"/>
              <w:rPr>
                <w:sz w:val="22"/>
                <w:szCs w:val="22"/>
              </w:rPr>
            </w:pPr>
            <w:r w:rsidRPr="009746AA">
              <w:rPr>
                <w:sz w:val="22"/>
                <w:szCs w:val="22"/>
              </w:rPr>
              <w:t>Level 2 Literacy and Numeracy or equivalent or willing to work towards within 12 months</w:t>
            </w:r>
          </w:p>
          <w:p w14:paraId="76E5AB4E" w14:textId="77777777" w:rsidR="00753172" w:rsidRPr="009746AA" w:rsidRDefault="00753172" w:rsidP="00753172">
            <w:pPr>
              <w:pStyle w:val="ListBullet2"/>
              <w:rPr>
                <w:sz w:val="22"/>
                <w:szCs w:val="22"/>
              </w:rPr>
            </w:pPr>
            <w:r w:rsidRPr="009746AA">
              <w:rPr>
                <w:sz w:val="22"/>
                <w:szCs w:val="22"/>
              </w:rPr>
              <w:t>A teaching qualification Cert Ed/PGCE/DTLLS or willing to work towards</w:t>
            </w:r>
          </w:p>
          <w:p w14:paraId="5345A355" w14:textId="63E9D66E" w:rsidR="00276010" w:rsidRPr="009746AA" w:rsidRDefault="00753172" w:rsidP="00753172">
            <w:pPr>
              <w:tabs>
                <w:tab w:val="left" w:pos="3495"/>
              </w:tabs>
              <w:spacing w:before="140" w:after="140"/>
              <w:rPr>
                <w:rFonts w:cs="Arial"/>
                <w:color w:val="000000" w:themeColor="text1"/>
                <w:lang w:eastAsia="en-GB"/>
              </w:rPr>
            </w:pPr>
            <w:r w:rsidRPr="009746AA">
              <w:t>Minimum of Level 3 qualification relevant subject area</w:t>
            </w:r>
          </w:p>
          <w:p w14:paraId="29C4261C" w14:textId="41381B27" w:rsidR="00931C63" w:rsidRPr="009746AA" w:rsidRDefault="00931C63" w:rsidP="00A176D0">
            <w:pPr>
              <w:tabs>
                <w:tab w:val="left" w:pos="3495"/>
              </w:tabs>
              <w:spacing w:before="140" w:after="140"/>
              <w:rPr>
                <w:rFonts w:cs="Arial"/>
                <w:color w:val="000000" w:themeColor="text1"/>
                <w:lang w:eastAsia="en-GB"/>
              </w:rPr>
            </w:pPr>
          </w:p>
          <w:p w14:paraId="2D70B39B" w14:textId="11799F87" w:rsidR="00753172" w:rsidRPr="009746AA" w:rsidRDefault="00753172" w:rsidP="00A176D0">
            <w:pPr>
              <w:tabs>
                <w:tab w:val="left" w:pos="3495"/>
              </w:tabs>
              <w:spacing w:before="140" w:after="140"/>
              <w:rPr>
                <w:rFonts w:cs="Arial"/>
                <w:color w:val="000000" w:themeColor="text1"/>
                <w:lang w:eastAsia="en-GB"/>
              </w:rPr>
            </w:pPr>
          </w:p>
        </w:tc>
        <w:tc>
          <w:tcPr>
            <w:tcW w:w="1270" w:type="dxa"/>
            <w:vAlign w:val="center"/>
          </w:tcPr>
          <w:p w14:paraId="57A71048" w14:textId="70D7DB48" w:rsidR="00276010" w:rsidRPr="00E90143" w:rsidRDefault="00753172" w:rsidP="00A176D0">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6F12AC9E" w:rsidR="00276010" w:rsidRPr="00E90143" w:rsidRDefault="00276010" w:rsidP="00753172">
            <w:pPr>
              <w:rPr>
                <w:rFonts w:cs="Arial"/>
                <w:color w:val="000000" w:themeColor="text1"/>
              </w:rPr>
            </w:pPr>
          </w:p>
        </w:tc>
        <w:tc>
          <w:tcPr>
            <w:tcW w:w="1934" w:type="dxa"/>
            <w:vAlign w:val="center"/>
          </w:tcPr>
          <w:p w14:paraId="53DD65A3" w14:textId="77777777" w:rsidR="00753172" w:rsidRPr="009746AA" w:rsidRDefault="00753172" w:rsidP="00753172">
            <w:pPr>
              <w:ind w:left="454"/>
              <w:rPr>
                <w:rFonts w:ascii="Calibri" w:hAnsi="Calibri"/>
              </w:rPr>
            </w:pPr>
            <w:r w:rsidRPr="009746AA">
              <w:rPr>
                <w:rFonts w:ascii="Calibri" w:hAnsi="Calibri"/>
              </w:rPr>
              <w:t>Application form</w:t>
            </w:r>
          </w:p>
          <w:p w14:paraId="6F90FF8B" w14:textId="77777777" w:rsidR="00753172" w:rsidRPr="009746AA" w:rsidRDefault="00753172" w:rsidP="00753172">
            <w:pPr>
              <w:ind w:left="454"/>
              <w:rPr>
                <w:rFonts w:ascii="Calibri" w:hAnsi="Calibri"/>
              </w:rPr>
            </w:pPr>
            <w:r w:rsidRPr="009746AA">
              <w:rPr>
                <w:rFonts w:ascii="Calibri" w:hAnsi="Calibri"/>
              </w:rPr>
              <w:t>Certificates</w:t>
            </w:r>
          </w:p>
          <w:p w14:paraId="28A875D4" w14:textId="77777777" w:rsidR="00753172" w:rsidRPr="009746AA" w:rsidRDefault="00753172" w:rsidP="00753172">
            <w:pPr>
              <w:ind w:left="454"/>
              <w:rPr>
                <w:rFonts w:ascii="Calibri" w:hAnsi="Calibri"/>
              </w:rPr>
            </w:pPr>
            <w:r w:rsidRPr="009746AA">
              <w:rPr>
                <w:rFonts w:ascii="Calibri" w:hAnsi="Calibri"/>
              </w:rPr>
              <w:t>Interview</w:t>
            </w:r>
          </w:p>
          <w:p w14:paraId="108BF191" w14:textId="126CF4E5" w:rsidR="00276010" w:rsidRPr="009746AA" w:rsidRDefault="00276010" w:rsidP="00A176D0">
            <w:pPr>
              <w:tabs>
                <w:tab w:val="left" w:pos="3495"/>
              </w:tabs>
              <w:spacing w:before="140" w:after="140"/>
              <w:jc w:val="center"/>
              <w:rPr>
                <w:rFonts w:cs="Arial"/>
                <w:color w:val="000000" w:themeColor="text1"/>
                <w:lang w:eastAsia="en-GB"/>
              </w:rPr>
            </w:pP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Pr="009746AA" w:rsidRDefault="003B012A" w:rsidP="0055637A">
            <w:pPr>
              <w:tabs>
                <w:tab w:val="left" w:pos="3495"/>
              </w:tabs>
              <w:spacing w:before="140" w:after="140"/>
              <w:rPr>
                <w:rFonts w:ascii="Calibri" w:hAnsi="Calibri" w:cs="Calibri"/>
              </w:rPr>
            </w:pPr>
            <w:r w:rsidRPr="009746AA">
              <w:rPr>
                <w:rFonts w:ascii="Calibri" w:hAnsi="Calibri" w:cs="Calibri"/>
              </w:rPr>
              <w:t>GCSE level standard education or equivalent (maths &amp; English)</w:t>
            </w:r>
          </w:p>
          <w:p w14:paraId="2EBFB49F" w14:textId="77777777" w:rsidR="00931C63" w:rsidRPr="009746AA" w:rsidRDefault="00931C63" w:rsidP="0055637A">
            <w:pPr>
              <w:tabs>
                <w:tab w:val="left" w:pos="3495"/>
              </w:tabs>
              <w:spacing w:before="140" w:after="140"/>
              <w:rPr>
                <w:rFonts w:cs="Arial"/>
                <w:color w:val="000000" w:themeColor="text1"/>
                <w:lang w:eastAsia="en-GB"/>
              </w:rPr>
            </w:pPr>
          </w:p>
          <w:p w14:paraId="71F1AE17" w14:textId="77777777" w:rsidR="00753172" w:rsidRPr="009746AA" w:rsidRDefault="00753172" w:rsidP="0055637A">
            <w:pPr>
              <w:tabs>
                <w:tab w:val="left" w:pos="3495"/>
              </w:tabs>
              <w:spacing w:before="140" w:after="140"/>
              <w:rPr>
                <w:rFonts w:cs="Arial"/>
                <w:color w:val="000000" w:themeColor="text1"/>
                <w:lang w:eastAsia="en-GB"/>
              </w:rPr>
            </w:pPr>
          </w:p>
          <w:p w14:paraId="52E819C0" w14:textId="01E9A8C2" w:rsidR="00753172" w:rsidRPr="009746AA" w:rsidRDefault="00753172"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Pr="009746AA" w:rsidRDefault="0055637A" w:rsidP="0055637A">
            <w:pPr>
              <w:jc w:val="center"/>
              <w:rPr>
                <w:color w:val="000000" w:themeColor="text1"/>
              </w:rPr>
            </w:pPr>
          </w:p>
          <w:p w14:paraId="10355DFA" w14:textId="77777777" w:rsidR="00753172" w:rsidRPr="009746AA" w:rsidRDefault="00753172" w:rsidP="00753172">
            <w:pPr>
              <w:ind w:left="454"/>
              <w:rPr>
                <w:rFonts w:ascii="Calibri" w:hAnsi="Calibri"/>
              </w:rPr>
            </w:pPr>
            <w:r w:rsidRPr="009746AA">
              <w:rPr>
                <w:rFonts w:ascii="Calibri" w:hAnsi="Calibri"/>
              </w:rPr>
              <w:t>Application form</w:t>
            </w:r>
          </w:p>
          <w:p w14:paraId="6A62F6AA" w14:textId="77777777" w:rsidR="00753172" w:rsidRPr="009746AA" w:rsidRDefault="00753172" w:rsidP="00753172">
            <w:pPr>
              <w:ind w:left="454"/>
              <w:rPr>
                <w:rFonts w:ascii="Calibri" w:hAnsi="Calibri"/>
              </w:rPr>
            </w:pPr>
            <w:r w:rsidRPr="009746AA">
              <w:rPr>
                <w:rFonts w:ascii="Calibri" w:hAnsi="Calibri"/>
              </w:rPr>
              <w:t>Certificates</w:t>
            </w:r>
          </w:p>
          <w:p w14:paraId="719DD675" w14:textId="77777777" w:rsidR="00753172" w:rsidRPr="009746AA" w:rsidRDefault="00753172" w:rsidP="00753172">
            <w:pPr>
              <w:ind w:left="454"/>
              <w:rPr>
                <w:rFonts w:ascii="Calibri" w:hAnsi="Calibri"/>
              </w:rPr>
            </w:pPr>
            <w:r w:rsidRPr="009746AA">
              <w:rPr>
                <w:rFonts w:ascii="Calibri" w:hAnsi="Calibri"/>
              </w:rPr>
              <w:t>Interview</w:t>
            </w:r>
          </w:p>
          <w:p w14:paraId="4AA2BEA3" w14:textId="68F4BE4C" w:rsidR="00931C63" w:rsidRPr="009746AA" w:rsidRDefault="00931C63" w:rsidP="00753172">
            <w:pPr>
              <w:rPr>
                <w:color w:val="000000" w:themeColor="text1"/>
              </w:rPr>
            </w:pP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lastRenderedPageBreak/>
              <w:t>1.3</w:t>
            </w:r>
          </w:p>
        </w:tc>
        <w:tc>
          <w:tcPr>
            <w:tcW w:w="5163" w:type="dxa"/>
            <w:vAlign w:val="center"/>
          </w:tcPr>
          <w:p w14:paraId="7D55D669" w14:textId="77777777" w:rsidR="0055637A" w:rsidRPr="009746AA" w:rsidRDefault="0055637A" w:rsidP="0055637A">
            <w:pPr>
              <w:tabs>
                <w:tab w:val="left" w:pos="3495"/>
              </w:tabs>
              <w:rPr>
                <w:rFonts w:ascii="Calibri" w:hAnsi="Calibri" w:cs="Calibri"/>
                <w:color w:val="000000" w:themeColor="text1"/>
              </w:rPr>
            </w:pPr>
          </w:p>
          <w:p w14:paraId="7CB5D7F4" w14:textId="77777777" w:rsidR="00753172" w:rsidRPr="009746AA" w:rsidRDefault="00753172" w:rsidP="00753172">
            <w:pPr>
              <w:pStyle w:val="ListBullet2"/>
              <w:numPr>
                <w:ilvl w:val="0"/>
                <w:numId w:val="24"/>
              </w:numPr>
              <w:rPr>
                <w:sz w:val="22"/>
                <w:szCs w:val="22"/>
              </w:rPr>
            </w:pPr>
            <w:r w:rsidRPr="009746AA">
              <w:rPr>
                <w:sz w:val="22"/>
                <w:szCs w:val="22"/>
              </w:rPr>
              <w:t>Assessor Award</w:t>
            </w:r>
          </w:p>
          <w:p w14:paraId="672A992F" w14:textId="77777777" w:rsidR="00753172" w:rsidRPr="009746AA" w:rsidRDefault="00753172" w:rsidP="00753172">
            <w:pPr>
              <w:pStyle w:val="ListBullet2"/>
              <w:numPr>
                <w:ilvl w:val="0"/>
                <w:numId w:val="24"/>
              </w:numPr>
              <w:rPr>
                <w:sz w:val="22"/>
                <w:szCs w:val="22"/>
              </w:rPr>
            </w:pPr>
            <w:r w:rsidRPr="009746AA">
              <w:rPr>
                <w:sz w:val="22"/>
                <w:szCs w:val="22"/>
              </w:rPr>
              <w:t>IV  Award</w:t>
            </w:r>
          </w:p>
          <w:p w14:paraId="68438F7E" w14:textId="77777777" w:rsidR="00753172" w:rsidRPr="009746AA" w:rsidRDefault="00753172" w:rsidP="00753172">
            <w:pPr>
              <w:pStyle w:val="ListBullet2"/>
              <w:numPr>
                <w:ilvl w:val="0"/>
                <w:numId w:val="24"/>
              </w:numPr>
              <w:rPr>
                <w:sz w:val="22"/>
                <w:szCs w:val="22"/>
              </w:rPr>
            </w:pPr>
            <w:r w:rsidRPr="009746AA">
              <w:rPr>
                <w:sz w:val="22"/>
                <w:szCs w:val="22"/>
              </w:rPr>
              <w:t>ECDL/ITQ Level 1 qualification or equivalent</w:t>
            </w:r>
          </w:p>
          <w:p w14:paraId="02E4B270" w14:textId="75ACFD86" w:rsidR="00753172" w:rsidRPr="009746AA" w:rsidRDefault="00753172" w:rsidP="00753172">
            <w:pPr>
              <w:pStyle w:val="ListBullet2"/>
              <w:numPr>
                <w:ilvl w:val="0"/>
                <w:numId w:val="24"/>
              </w:numPr>
              <w:rPr>
                <w:sz w:val="22"/>
                <w:szCs w:val="22"/>
              </w:rPr>
            </w:pPr>
            <w:r w:rsidRPr="009746AA">
              <w:rPr>
                <w:sz w:val="22"/>
                <w:szCs w:val="22"/>
              </w:rPr>
              <w:t>SEND qualification</w:t>
            </w:r>
          </w:p>
          <w:p w14:paraId="29F518BC" w14:textId="77777777" w:rsidR="00931C63" w:rsidRPr="009746AA" w:rsidRDefault="00931C63" w:rsidP="0055637A">
            <w:pPr>
              <w:tabs>
                <w:tab w:val="left" w:pos="3495"/>
              </w:tabs>
              <w:rPr>
                <w:rFonts w:cs="Arial"/>
                <w:color w:val="000000" w:themeColor="text1"/>
              </w:rPr>
            </w:pPr>
          </w:p>
          <w:p w14:paraId="573F6D59" w14:textId="77777777" w:rsidR="00931C63" w:rsidRPr="009746AA" w:rsidRDefault="00931C63" w:rsidP="0055637A">
            <w:pPr>
              <w:tabs>
                <w:tab w:val="left" w:pos="3495"/>
              </w:tabs>
              <w:rPr>
                <w:rFonts w:cs="Arial"/>
                <w:color w:val="000000" w:themeColor="text1"/>
              </w:rPr>
            </w:pPr>
          </w:p>
          <w:p w14:paraId="01AE241D" w14:textId="77777777" w:rsidR="00931C63" w:rsidRPr="009746AA" w:rsidRDefault="00931C63" w:rsidP="0055637A">
            <w:pPr>
              <w:tabs>
                <w:tab w:val="left" w:pos="3495"/>
              </w:tabs>
              <w:rPr>
                <w:rFonts w:cs="Arial"/>
                <w:color w:val="000000" w:themeColor="text1"/>
              </w:rPr>
            </w:pPr>
          </w:p>
          <w:p w14:paraId="6C12DB07" w14:textId="77777777" w:rsidR="00753172" w:rsidRPr="009746AA" w:rsidRDefault="00753172" w:rsidP="0055637A">
            <w:pPr>
              <w:tabs>
                <w:tab w:val="left" w:pos="3495"/>
              </w:tabs>
              <w:rPr>
                <w:rFonts w:cs="Arial"/>
                <w:color w:val="000000" w:themeColor="text1"/>
              </w:rPr>
            </w:pPr>
          </w:p>
          <w:p w14:paraId="0ADFE2D8" w14:textId="4722F3E4" w:rsidR="00931C63" w:rsidRPr="009746AA" w:rsidRDefault="00931C63" w:rsidP="0055637A">
            <w:pPr>
              <w:tabs>
                <w:tab w:val="left" w:pos="3495"/>
              </w:tabs>
              <w:rPr>
                <w:rFonts w:cs="Arial"/>
                <w:color w:val="000000" w:themeColor="text1"/>
              </w:rPr>
            </w:pPr>
          </w:p>
        </w:tc>
        <w:tc>
          <w:tcPr>
            <w:tcW w:w="1270" w:type="dxa"/>
          </w:tcPr>
          <w:p w14:paraId="4A0E232D" w14:textId="187D54D3" w:rsidR="0055637A" w:rsidRPr="00E90143" w:rsidRDefault="0055637A" w:rsidP="008546B4">
            <w:pPr>
              <w:jc w:val="center"/>
              <w:rPr>
                <w:color w:val="000000" w:themeColor="text1"/>
              </w:rPr>
            </w:pPr>
          </w:p>
        </w:tc>
        <w:tc>
          <w:tcPr>
            <w:tcW w:w="1297" w:type="dxa"/>
            <w:vAlign w:val="center"/>
          </w:tcPr>
          <w:p w14:paraId="1B6863B8" w14:textId="5C133B99" w:rsidR="0055637A" w:rsidRPr="00E90143" w:rsidRDefault="00753172" w:rsidP="008546B4">
            <w:pPr>
              <w:jc w:val="center"/>
              <w:rPr>
                <w:rFonts w:cs="Arial"/>
                <w:color w:val="000000" w:themeColor="text1"/>
              </w:rPr>
            </w:pPr>
            <w:r w:rsidRPr="00413085">
              <w:rPr>
                <w:rFonts w:cs="Arial"/>
                <w:color w:val="000000" w:themeColor="text1"/>
              </w:rPr>
              <w:sym w:font="Wingdings" w:char="F0FC"/>
            </w:r>
          </w:p>
        </w:tc>
        <w:tc>
          <w:tcPr>
            <w:tcW w:w="1934" w:type="dxa"/>
          </w:tcPr>
          <w:p w14:paraId="2A4E3134" w14:textId="77777777" w:rsidR="00753172" w:rsidRPr="009746AA" w:rsidRDefault="00753172" w:rsidP="00753172">
            <w:pPr>
              <w:ind w:left="454"/>
              <w:rPr>
                <w:rFonts w:ascii="Calibri" w:hAnsi="Calibri"/>
              </w:rPr>
            </w:pPr>
            <w:r w:rsidRPr="009746AA">
              <w:rPr>
                <w:rFonts w:ascii="Calibri" w:hAnsi="Calibri"/>
              </w:rPr>
              <w:t>Application form</w:t>
            </w:r>
          </w:p>
          <w:p w14:paraId="14C25183" w14:textId="77777777" w:rsidR="00753172" w:rsidRPr="009746AA" w:rsidRDefault="00753172" w:rsidP="00753172">
            <w:pPr>
              <w:ind w:left="454"/>
              <w:rPr>
                <w:rFonts w:ascii="Calibri" w:hAnsi="Calibri"/>
              </w:rPr>
            </w:pPr>
            <w:r w:rsidRPr="009746AA">
              <w:rPr>
                <w:rFonts w:ascii="Calibri" w:hAnsi="Calibri"/>
              </w:rPr>
              <w:t>Certificates</w:t>
            </w:r>
          </w:p>
          <w:p w14:paraId="7DBDDC36" w14:textId="77777777" w:rsidR="00753172" w:rsidRPr="009746AA" w:rsidRDefault="00753172" w:rsidP="00753172">
            <w:pPr>
              <w:ind w:left="454"/>
              <w:rPr>
                <w:rFonts w:ascii="Calibri" w:hAnsi="Calibri"/>
              </w:rPr>
            </w:pPr>
            <w:r w:rsidRPr="009746AA">
              <w:rPr>
                <w:rFonts w:ascii="Calibri" w:hAnsi="Calibri"/>
              </w:rPr>
              <w:t>Interview</w:t>
            </w:r>
          </w:p>
          <w:p w14:paraId="0EC652AD" w14:textId="4718ABA3" w:rsidR="0055637A" w:rsidRPr="009746AA" w:rsidRDefault="0055637A" w:rsidP="0055637A">
            <w:pPr>
              <w:jc w:val="center"/>
              <w:rPr>
                <w:color w:val="000000" w:themeColor="text1"/>
              </w:rPr>
            </w:pP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0C9FD03D" w14:textId="77777777" w:rsidR="00753172" w:rsidRPr="009746AA" w:rsidRDefault="00753172" w:rsidP="00753172">
            <w:pPr>
              <w:pStyle w:val="ListBullet2"/>
              <w:rPr>
                <w:sz w:val="22"/>
                <w:szCs w:val="22"/>
              </w:rPr>
            </w:pPr>
            <w:r w:rsidRPr="009746AA">
              <w:rPr>
                <w:sz w:val="22"/>
                <w:szCs w:val="22"/>
              </w:rPr>
              <w:t>Significant Vocation Experience in specialist industry</w:t>
            </w:r>
          </w:p>
          <w:p w14:paraId="6A04798B" w14:textId="77777777" w:rsidR="00753172" w:rsidRPr="009746AA" w:rsidRDefault="00753172" w:rsidP="00753172">
            <w:pPr>
              <w:pStyle w:val="ListBullet2"/>
              <w:rPr>
                <w:sz w:val="22"/>
                <w:szCs w:val="22"/>
              </w:rPr>
            </w:pPr>
            <w:r w:rsidRPr="009746AA">
              <w:rPr>
                <w:sz w:val="22"/>
                <w:szCs w:val="22"/>
              </w:rPr>
              <w:t>Experience of delivery to a wide range of learners (14-19+)</w:t>
            </w:r>
          </w:p>
          <w:p w14:paraId="48B7AAFA" w14:textId="77777777" w:rsidR="00753172" w:rsidRPr="009746AA" w:rsidRDefault="00753172" w:rsidP="00753172">
            <w:pPr>
              <w:pStyle w:val="ListBullet2"/>
              <w:rPr>
                <w:sz w:val="22"/>
                <w:szCs w:val="22"/>
              </w:rPr>
            </w:pPr>
            <w:r w:rsidRPr="009746AA">
              <w:rPr>
                <w:sz w:val="22"/>
                <w:szCs w:val="22"/>
              </w:rPr>
              <w:t>Experience of successfully teaching a vocational subject across a range of levels</w:t>
            </w:r>
          </w:p>
          <w:p w14:paraId="49271EB9" w14:textId="77777777" w:rsidR="00753172" w:rsidRPr="009746AA" w:rsidRDefault="00753172" w:rsidP="00753172">
            <w:pPr>
              <w:pStyle w:val="ListBullet2"/>
              <w:rPr>
                <w:sz w:val="22"/>
                <w:szCs w:val="22"/>
              </w:rPr>
            </w:pPr>
            <w:r w:rsidRPr="009746AA">
              <w:rPr>
                <w:sz w:val="22"/>
                <w:szCs w:val="22"/>
              </w:rPr>
              <w:t>Proven track record of delivering good and better teaching</w:t>
            </w:r>
          </w:p>
          <w:p w14:paraId="7CD27A3E" w14:textId="77777777" w:rsidR="00753172" w:rsidRPr="009746AA" w:rsidRDefault="00753172" w:rsidP="00753172">
            <w:pPr>
              <w:pStyle w:val="ListBullet2"/>
              <w:rPr>
                <w:rFonts w:asciiTheme="minorHAnsi" w:hAnsiTheme="minorHAnsi" w:cstheme="minorHAnsi"/>
                <w:sz w:val="22"/>
                <w:szCs w:val="22"/>
              </w:rPr>
            </w:pPr>
            <w:r w:rsidRPr="009746AA">
              <w:rPr>
                <w:sz w:val="22"/>
                <w:szCs w:val="22"/>
              </w:rPr>
              <w:t xml:space="preserve">Experience of delivery to students with </w:t>
            </w:r>
            <w:r w:rsidRPr="009746AA">
              <w:rPr>
                <w:rFonts w:asciiTheme="minorHAnsi" w:hAnsiTheme="minorHAnsi" w:cstheme="minorHAnsi"/>
                <w:sz w:val="22"/>
                <w:szCs w:val="22"/>
              </w:rPr>
              <w:t>learning difficulties</w:t>
            </w:r>
          </w:p>
          <w:p w14:paraId="31A890F7" w14:textId="77777777" w:rsidR="00753172" w:rsidRPr="009746AA" w:rsidRDefault="00753172" w:rsidP="00753172">
            <w:pPr>
              <w:pStyle w:val="ListBullet2"/>
              <w:rPr>
                <w:rFonts w:asciiTheme="minorHAnsi" w:hAnsiTheme="minorHAnsi" w:cstheme="minorHAnsi"/>
                <w:sz w:val="22"/>
                <w:szCs w:val="22"/>
              </w:rPr>
            </w:pPr>
            <w:r w:rsidRPr="009746AA">
              <w:rPr>
                <w:rFonts w:asciiTheme="minorHAnsi" w:hAnsiTheme="minorHAnsi" w:cstheme="minorHAnsi"/>
                <w:sz w:val="22"/>
                <w:szCs w:val="22"/>
              </w:rPr>
              <w:t>Experience of managing challenging behaviour</w:t>
            </w:r>
          </w:p>
          <w:p w14:paraId="2A420293" w14:textId="626A9335" w:rsidR="0055637A" w:rsidRPr="00E90143" w:rsidRDefault="00753172" w:rsidP="00753172">
            <w:pPr>
              <w:tabs>
                <w:tab w:val="left" w:pos="3495"/>
              </w:tabs>
              <w:rPr>
                <w:rFonts w:cs="Arial"/>
                <w:color w:val="000000" w:themeColor="text1"/>
                <w:lang w:eastAsia="en-GB"/>
              </w:rPr>
            </w:pPr>
            <w:r w:rsidRPr="009746AA">
              <w:rPr>
                <w:rFonts w:asciiTheme="minorHAnsi" w:hAnsiTheme="minorHAnsi" w:cstheme="minorHAnsi"/>
              </w:rPr>
              <w:t xml:space="preserve">            Experience of pastoral support and safeguarding.</w:t>
            </w:r>
          </w:p>
        </w:tc>
        <w:tc>
          <w:tcPr>
            <w:tcW w:w="1270" w:type="dxa"/>
          </w:tcPr>
          <w:p w14:paraId="1CE54B54" w14:textId="77777777" w:rsidR="00753172" w:rsidRDefault="00753172" w:rsidP="0055637A">
            <w:pPr>
              <w:jc w:val="center"/>
              <w:rPr>
                <w:rFonts w:cs="Arial"/>
                <w:color w:val="000000" w:themeColor="text1"/>
              </w:rPr>
            </w:pPr>
          </w:p>
          <w:p w14:paraId="233A5774" w14:textId="77777777" w:rsidR="00753172" w:rsidRDefault="00753172" w:rsidP="0055637A">
            <w:pPr>
              <w:jc w:val="center"/>
              <w:rPr>
                <w:rFonts w:cs="Arial"/>
                <w:color w:val="000000" w:themeColor="text1"/>
              </w:rPr>
            </w:pPr>
          </w:p>
          <w:p w14:paraId="13D4258F" w14:textId="77777777" w:rsidR="00753172" w:rsidRDefault="00753172" w:rsidP="0055637A">
            <w:pPr>
              <w:jc w:val="center"/>
              <w:rPr>
                <w:rFonts w:cs="Arial"/>
                <w:color w:val="000000" w:themeColor="text1"/>
              </w:rPr>
            </w:pPr>
          </w:p>
          <w:p w14:paraId="08A6CB88" w14:textId="1039C8AC" w:rsidR="0055637A" w:rsidRPr="00E90143" w:rsidRDefault="00753172"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753172">
            <w:pPr>
              <w:ind w:left="454"/>
              <w:rPr>
                <w:rFonts w:cs="Arial"/>
                <w:color w:val="000000" w:themeColor="text1"/>
              </w:rPr>
            </w:pPr>
          </w:p>
        </w:tc>
        <w:tc>
          <w:tcPr>
            <w:tcW w:w="1934" w:type="dxa"/>
          </w:tcPr>
          <w:p w14:paraId="3E25509D" w14:textId="77777777" w:rsidR="00753172" w:rsidRPr="009746AA" w:rsidRDefault="00753172" w:rsidP="00753172">
            <w:pPr>
              <w:ind w:left="454"/>
              <w:rPr>
                <w:rFonts w:ascii="Calibri" w:hAnsi="Calibri"/>
              </w:rPr>
            </w:pPr>
            <w:r w:rsidRPr="009746AA">
              <w:rPr>
                <w:rFonts w:ascii="Calibri" w:hAnsi="Calibri"/>
              </w:rPr>
              <w:t>Application form</w:t>
            </w:r>
          </w:p>
          <w:p w14:paraId="38926B08" w14:textId="77777777" w:rsidR="00753172" w:rsidRPr="009746AA" w:rsidRDefault="00753172" w:rsidP="00753172">
            <w:pPr>
              <w:ind w:left="454"/>
              <w:rPr>
                <w:rFonts w:ascii="Calibri" w:hAnsi="Calibri"/>
              </w:rPr>
            </w:pPr>
            <w:r w:rsidRPr="009746AA">
              <w:rPr>
                <w:rFonts w:ascii="Calibri" w:hAnsi="Calibri"/>
              </w:rPr>
              <w:t>Certificates</w:t>
            </w:r>
          </w:p>
          <w:p w14:paraId="6420DD22" w14:textId="77777777" w:rsidR="00753172" w:rsidRPr="009746AA" w:rsidRDefault="00753172" w:rsidP="00753172">
            <w:pPr>
              <w:ind w:left="454"/>
              <w:rPr>
                <w:rFonts w:ascii="Calibri" w:hAnsi="Calibri"/>
              </w:rPr>
            </w:pPr>
            <w:r w:rsidRPr="009746AA">
              <w:rPr>
                <w:rFonts w:ascii="Calibri" w:hAnsi="Calibri"/>
              </w:rPr>
              <w:t>Interview</w:t>
            </w:r>
          </w:p>
          <w:p w14:paraId="4219611F" w14:textId="3564E03B" w:rsidR="0055637A" w:rsidRPr="00E90143" w:rsidRDefault="0055637A" w:rsidP="008546B4">
            <w:pPr>
              <w:jc w:val="center"/>
              <w:rPr>
                <w:rFonts w:cs="Arial"/>
                <w:color w:val="000000" w:themeColor="text1"/>
              </w:rPr>
            </w:pP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020434">
        <w:trPr>
          <w:cantSplit/>
          <w:trHeight w:hRule="exact" w:val="1938"/>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63C80DB4" w14:textId="77777777" w:rsidR="00753172" w:rsidRPr="009746AA" w:rsidRDefault="00753172" w:rsidP="00753172">
            <w:pPr>
              <w:pStyle w:val="ListBullet2"/>
              <w:rPr>
                <w:sz w:val="22"/>
                <w:szCs w:val="22"/>
              </w:rPr>
            </w:pPr>
            <w:r w:rsidRPr="009746AA">
              <w:rPr>
                <w:sz w:val="22"/>
                <w:szCs w:val="22"/>
              </w:rPr>
              <w:t>Knowledge of Safeguarding of children and vulnerable adults</w:t>
            </w:r>
          </w:p>
          <w:p w14:paraId="0CC2AD5A" w14:textId="77777777" w:rsidR="00753172" w:rsidRPr="009746AA" w:rsidRDefault="00753172" w:rsidP="00753172">
            <w:pPr>
              <w:pStyle w:val="ListBullet2"/>
              <w:rPr>
                <w:sz w:val="22"/>
                <w:szCs w:val="22"/>
              </w:rPr>
            </w:pPr>
            <w:r w:rsidRPr="009746AA">
              <w:rPr>
                <w:sz w:val="22"/>
                <w:szCs w:val="22"/>
              </w:rPr>
              <w:t>Knowledge of Equality and Diversity</w:t>
            </w:r>
          </w:p>
          <w:p w14:paraId="288CC981" w14:textId="23810BF2" w:rsidR="00276010" w:rsidRPr="009746AA" w:rsidRDefault="00753172" w:rsidP="00753172">
            <w:pPr>
              <w:tabs>
                <w:tab w:val="left" w:pos="3495"/>
              </w:tabs>
              <w:rPr>
                <w:rFonts w:cs="Arial"/>
                <w:color w:val="000000" w:themeColor="text1"/>
              </w:rPr>
            </w:pPr>
            <w:r w:rsidRPr="009746AA">
              <w:t>Knowledge of Awarding Body procedures and practices</w:t>
            </w:r>
          </w:p>
        </w:tc>
        <w:tc>
          <w:tcPr>
            <w:tcW w:w="1270" w:type="dxa"/>
          </w:tcPr>
          <w:p w14:paraId="3C1B29E3" w14:textId="0FEB405F" w:rsidR="00276010" w:rsidRPr="00E90143" w:rsidRDefault="00753172" w:rsidP="00A176D0">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6E0F478C" w14:textId="77777777" w:rsidR="00753172" w:rsidRPr="009746AA" w:rsidRDefault="00753172" w:rsidP="00753172">
            <w:pPr>
              <w:ind w:left="454"/>
              <w:rPr>
                <w:rFonts w:ascii="Calibri" w:hAnsi="Calibri"/>
              </w:rPr>
            </w:pPr>
            <w:r w:rsidRPr="009746AA">
              <w:rPr>
                <w:rFonts w:ascii="Calibri" w:hAnsi="Calibri"/>
              </w:rPr>
              <w:t>Application form</w:t>
            </w:r>
          </w:p>
          <w:p w14:paraId="459FD986" w14:textId="5B38CA42" w:rsidR="00276010" w:rsidRPr="009746AA" w:rsidRDefault="00753172" w:rsidP="00753172">
            <w:pPr>
              <w:jc w:val="center"/>
              <w:rPr>
                <w:color w:val="000000" w:themeColor="text1"/>
              </w:rPr>
            </w:pPr>
            <w:r w:rsidRPr="009746AA">
              <w:rPr>
                <w:rFonts w:ascii="Calibri" w:hAnsi="Calibri"/>
              </w:rPr>
              <w:t>Interview</w:t>
            </w:r>
          </w:p>
        </w:tc>
      </w:tr>
      <w:tr w:rsidR="00413085" w:rsidRPr="00413085" w14:paraId="61D1A1DF" w14:textId="77777777" w:rsidTr="00753172">
        <w:trPr>
          <w:cantSplit/>
          <w:trHeight w:hRule="exact" w:val="409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lastRenderedPageBreak/>
              <w:t>3.2</w:t>
            </w:r>
          </w:p>
        </w:tc>
        <w:tc>
          <w:tcPr>
            <w:tcW w:w="5163" w:type="dxa"/>
            <w:vAlign w:val="center"/>
          </w:tcPr>
          <w:p w14:paraId="5DCDAC8F" w14:textId="77777777" w:rsidR="00753172" w:rsidRPr="009746AA" w:rsidRDefault="00753172" w:rsidP="00753172">
            <w:pPr>
              <w:pStyle w:val="ListBullet2"/>
              <w:rPr>
                <w:sz w:val="22"/>
                <w:szCs w:val="22"/>
              </w:rPr>
            </w:pPr>
            <w:r w:rsidRPr="009746AA">
              <w:rPr>
                <w:sz w:val="22"/>
                <w:szCs w:val="22"/>
              </w:rPr>
              <w:t>Ability to manage own workload and meet deadlines</w:t>
            </w:r>
          </w:p>
          <w:p w14:paraId="3661E2BC" w14:textId="77777777" w:rsidR="00753172" w:rsidRPr="009746AA" w:rsidRDefault="00753172" w:rsidP="00753172">
            <w:pPr>
              <w:pStyle w:val="ListBullet2"/>
              <w:rPr>
                <w:sz w:val="22"/>
                <w:szCs w:val="22"/>
              </w:rPr>
            </w:pPr>
            <w:r w:rsidRPr="009746AA">
              <w:rPr>
                <w:sz w:val="22"/>
                <w:szCs w:val="22"/>
              </w:rPr>
              <w:t>Ability to monitor and analyse data</w:t>
            </w:r>
          </w:p>
          <w:p w14:paraId="644418A4" w14:textId="77777777" w:rsidR="00753172" w:rsidRPr="009746AA" w:rsidRDefault="00753172" w:rsidP="00753172">
            <w:pPr>
              <w:pStyle w:val="ListBullet2"/>
              <w:rPr>
                <w:sz w:val="22"/>
                <w:szCs w:val="22"/>
              </w:rPr>
            </w:pPr>
            <w:r w:rsidRPr="009746AA">
              <w:rPr>
                <w:sz w:val="22"/>
                <w:szCs w:val="22"/>
              </w:rPr>
              <w:t>Good report writing skills</w:t>
            </w:r>
          </w:p>
          <w:p w14:paraId="23723D52" w14:textId="77777777" w:rsidR="00753172" w:rsidRPr="009746AA" w:rsidRDefault="00753172" w:rsidP="00753172">
            <w:pPr>
              <w:pStyle w:val="ListBullet2"/>
              <w:rPr>
                <w:sz w:val="22"/>
                <w:szCs w:val="22"/>
              </w:rPr>
            </w:pPr>
            <w:r w:rsidRPr="009746AA">
              <w:rPr>
                <w:sz w:val="22"/>
                <w:szCs w:val="22"/>
              </w:rPr>
              <w:t>Proficiency in Microsoft Office in particular Word and Excel</w:t>
            </w:r>
          </w:p>
          <w:p w14:paraId="70A74249" w14:textId="77777777" w:rsidR="00753172" w:rsidRPr="009746AA" w:rsidRDefault="00753172" w:rsidP="00753172">
            <w:pPr>
              <w:pStyle w:val="ListBullet2"/>
              <w:rPr>
                <w:sz w:val="22"/>
                <w:szCs w:val="22"/>
              </w:rPr>
            </w:pPr>
            <w:r w:rsidRPr="009746AA">
              <w:rPr>
                <w:sz w:val="22"/>
                <w:szCs w:val="22"/>
              </w:rPr>
              <w:t>Time Management skills</w:t>
            </w:r>
          </w:p>
          <w:p w14:paraId="5BA6E001" w14:textId="77777777" w:rsidR="00753172" w:rsidRPr="009746AA" w:rsidRDefault="00753172" w:rsidP="00753172">
            <w:pPr>
              <w:pStyle w:val="ListBullet2"/>
              <w:rPr>
                <w:sz w:val="22"/>
                <w:szCs w:val="22"/>
              </w:rPr>
            </w:pPr>
            <w:r w:rsidRPr="009746AA">
              <w:rPr>
                <w:sz w:val="22"/>
                <w:szCs w:val="22"/>
              </w:rPr>
              <w:t>Excellent communication and organisation skills</w:t>
            </w:r>
          </w:p>
          <w:p w14:paraId="2BEC7F60" w14:textId="77777777" w:rsidR="00753172" w:rsidRPr="009746AA" w:rsidRDefault="00753172" w:rsidP="00753172">
            <w:pPr>
              <w:pStyle w:val="ListBullet2"/>
              <w:rPr>
                <w:sz w:val="22"/>
                <w:szCs w:val="22"/>
              </w:rPr>
            </w:pPr>
            <w:r w:rsidRPr="009746AA">
              <w:rPr>
                <w:sz w:val="22"/>
                <w:szCs w:val="22"/>
              </w:rPr>
              <w:t>Ability to work effectively as part of a team</w:t>
            </w:r>
          </w:p>
          <w:p w14:paraId="2ADF46C4" w14:textId="77777777" w:rsidR="00753172" w:rsidRPr="009746AA" w:rsidRDefault="00753172" w:rsidP="00753172">
            <w:pPr>
              <w:pStyle w:val="ListBullet2"/>
              <w:rPr>
                <w:sz w:val="22"/>
                <w:szCs w:val="22"/>
              </w:rPr>
            </w:pPr>
            <w:r w:rsidRPr="009746AA">
              <w:rPr>
                <w:sz w:val="22"/>
                <w:szCs w:val="22"/>
              </w:rPr>
              <w:t>Ability to teach to a wide range of abilities</w:t>
            </w:r>
          </w:p>
          <w:p w14:paraId="52AA8C38" w14:textId="77777777" w:rsidR="00753172" w:rsidRPr="009746AA" w:rsidRDefault="00753172" w:rsidP="00753172">
            <w:pPr>
              <w:pStyle w:val="ListBullet2"/>
              <w:rPr>
                <w:sz w:val="22"/>
                <w:szCs w:val="22"/>
              </w:rPr>
            </w:pPr>
            <w:r w:rsidRPr="009746AA">
              <w:rPr>
                <w:sz w:val="22"/>
                <w:szCs w:val="22"/>
              </w:rPr>
              <w:t>Ability to motivate and stimulate learners</w:t>
            </w:r>
          </w:p>
          <w:p w14:paraId="6E1ACFD6" w14:textId="77777777" w:rsidR="0055637A" w:rsidRPr="009746AA" w:rsidRDefault="0055637A" w:rsidP="00753172">
            <w:pPr>
              <w:pStyle w:val="ListBullet2"/>
              <w:rPr>
                <w:sz w:val="22"/>
                <w:szCs w:val="22"/>
              </w:rPr>
            </w:pPr>
          </w:p>
          <w:p w14:paraId="55979C0B" w14:textId="77777777" w:rsidR="00753172" w:rsidRPr="009746AA" w:rsidRDefault="00753172" w:rsidP="00753172">
            <w:pPr>
              <w:pStyle w:val="ListBullet2"/>
              <w:rPr>
                <w:sz w:val="22"/>
                <w:szCs w:val="22"/>
              </w:rPr>
            </w:pPr>
          </w:p>
          <w:p w14:paraId="1D4C993C" w14:textId="77777777" w:rsidR="00753172" w:rsidRPr="009746AA" w:rsidRDefault="00753172" w:rsidP="00753172">
            <w:pPr>
              <w:pStyle w:val="ListBullet2"/>
              <w:rPr>
                <w:sz w:val="22"/>
                <w:szCs w:val="22"/>
              </w:rPr>
            </w:pPr>
          </w:p>
          <w:p w14:paraId="251399AF" w14:textId="5206E0F4" w:rsidR="00753172" w:rsidRPr="009746AA" w:rsidRDefault="00753172" w:rsidP="00753172">
            <w:pPr>
              <w:pStyle w:val="ListBullet2"/>
              <w:rPr>
                <w:sz w:val="22"/>
                <w:szCs w:val="22"/>
              </w:rPr>
            </w:pPr>
          </w:p>
        </w:tc>
        <w:tc>
          <w:tcPr>
            <w:tcW w:w="1270" w:type="dxa"/>
          </w:tcPr>
          <w:p w14:paraId="7BFBA111" w14:textId="5349834B" w:rsidR="0055637A" w:rsidRPr="00E90143" w:rsidRDefault="00753172" w:rsidP="0055637A">
            <w:pPr>
              <w:jc w:val="center"/>
              <w:rPr>
                <w:color w:val="000000" w:themeColor="text1"/>
              </w:rPr>
            </w:pPr>
            <w:r w:rsidRPr="00413085">
              <w:rPr>
                <w:rFonts w:cs="Arial"/>
                <w:color w:val="000000" w:themeColor="text1"/>
              </w:rPr>
              <w:sym w:font="Wingdings" w:char="F0FC"/>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1F7A99BB" w14:textId="77777777" w:rsidR="00753172" w:rsidRPr="009746AA" w:rsidRDefault="00753172" w:rsidP="00753172">
            <w:pPr>
              <w:ind w:left="454"/>
              <w:rPr>
                <w:rFonts w:ascii="Calibri" w:hAnsi="Calibri"/>
              </w:rPr>
            </w:pPr>
            <w:r w:rsidRPr="009746AA">
              <w:rPr>
                <w:rFonts w:ascii="Calibri" w:hAnsi="Calibri"/>
              </w:rPr>
              <w:t>Application form</w:t>
            </w:r>
          </w:p>
          <w:p w14:paraId="7BE380D0" w14:textId="3D684D96" w:rsidR="0055637A" w:rsidRPr="009746AA" w:rsidRDefault="00753172" w:rsidP="00753172">
            <w:pPr>
              <w:jc w:val="center"/>
              <w:rPr>
                <w:color w:val="000000" w:themeColor="text1"/>
              </w:rPr>
            </w:pPr>
            <w:r w:rsidRPr="009746AA">
              <w:rPr>
                <w:rFonts w:ascii="Calibri" w:hAnsi="Calibri"/>
              </w:rPr>
              <w:t>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642BDC24" w:rsidR="0055637A" w:rsidRPr="009746AA" w:rsidRDefault="00753172" w:rsidP="00525B6B">
            <w:pPr>
              <w:tabs>
                <w:tab w:val="left" w:pos="3495"/>
              </w:tabs>
              <w:rPr>
                <w:rFonts w:cs="Arial"/>
                <w:color w:val="000000" w:themeColor="text1"/>
              </w:rPr>
            </w:pPr>
            <w:r w:rsidRPr="009746AA">
              <w:rPr>
                <w:rFonts w:ascii="Calibri" w:hAnsi="Calibri"/>
              </w:rPr>
              <w:t>Working knowledge of FE Sector</w:t>
            </w:r>
          </w:p>
        </w:tc>
        <w:tc>
          <w:tcPr>
            <w:tcW w:w="1270" w:type="dxa"/>
          </w:tcPr>
          <w:p w14:paraId="2B7AA936" w14:textId="153C6633" w:rsidR="0055637A" w:rsidRPr="00E90143" w:rsidRDefault="0055637A" w:rsidP="0055637A">
            <w:pPr>
              <w:jc w:val="center"/>
              <w:rPr>
                <w:color w:val="000000" w:themeColor="text1"/>
              </w:rPr>
            </w:pPr>
          </w:p>
        </w:tc>
        <w:tc>
          <w:tcPr>
            <w:tcW w:w="1297" w:type="dxa"/>
            <w:vAlign w:val="center"/>
          </w:tcPr>
          <w:p w14:paraId="1BBA412E" w14:textId="5AAB1DFB" w:rsidR="0055637A" w:rsidRPr="00E90143" w:rsidRDefault="00753172" w:rsidP="0055637A">
            <w:pPr>
              <w:jc w:val="center"/>
              <w:rPr>
                <w:rFonts w:cs="Arial"/>
                <w:color w:val="000000" w:themeColor="text1"/>
              </w:rPr>
            </w:pPr>
            <w:r w:rsidRPr="00413085">
              <w:rPr>
                <w:rFonts w:cs="Arial"/>
                <w:color w:val="000000" w:themeColor="text1"/>
              </w:rPr>
              <w:sym w:font="Wingdings" w:char="F0FC"/>
            </w:r>
          </w:p>
        </w:tc>
        <w:tc>
          <w:tcPr>
            <w:tcW w:w="1934" w:type="dxa"/>
          </w:tcPr>
          <w:p w14:paraId="10FE67D5" w14:textId="77777777" w:rsidR="00753172" w:rsidRPr="009746AA" w:rsidRDefault="00753172" w:rsidP="00753172">
            <w:pPr>
              <w:ind w:left="454"/>
              <w:rPr>
                <w:rFonts w:ascii="Calibri" w:hAnsi="Calibri"/>
              </w:rPr>
            </w:pPr>
            <w:r w:rsidRPr="009746AA">
              <w:rPr>
                <w:rFonts w:ascii="Calibri" w:hAnsi="Calibri"/>
              </w:rPr>
              <w:t>Application form</w:t>
            </w:r>
          </w:p>
          <w:p w14:paraId="53633CE7" w14:textId="0AE220A3" w:rsidR="0055637A" w:rsidRPr="00E90143" w:rsidRDefault="00753172" w:rsidP="00753172">
            <w:pPr>
              <w:jc w:val="center"/>
              <w:rPr>
                <w:color w:val="000000" w:themeColor="text1"/>
              </w:rPr>
            </w:pPr>
            <w:r w:rsidRPr="009746AA">
              <w:rPr>
                <w:rFonts w:ascii="Calibri" w:hAnsi="Calibri"/>
              </w:rPr>
              <w:t>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9746AA" w:rsidRDefault="00525B6B" w:rsidP="00525B6B">
            <w:pPr>
              <w:rPr>
                <w:rFonts w:asciiTheme="minorHAnsi" w:hAnsiTheme="minorHAnsi" w:cstheme="minorHAnsi"/>
                <w:bCs/>
                <w:color w:val="000000" w:themeColor="text1"/>
                <w:lang w:eastAsia="en-GB"/>
              </w:rPr>
            </w:pPr>
            <w:r w:rsidRPr="009746AA">
              <w:rPr>
                <w:rFonts w:asciiTheme="minorHAnsi" w:hAnsiTheme="minorHAnsi" w:cstheme="minorHAnsi"/>
                <w:bCs/>
                <w:color w:val="000000" w:themeColor="text1"/>
                <w:lang w:eastAsia="en-GB"/>
              </w:rPr>
              <w:t xml:space="preserve">Reliability / Trust / Professionalism - Ability to carry out the role with professional integrity in line with </w:t>
            </w:r>
            <w:r w:rsidR="00F5037F" w:rsidRPr="009746AA">
              <w:rPr>
                <w:rFonts w:asciiTheme="minorHAnsi" w:hAnsiTheme="minorHAnsi" w:cstheme="minorHAnsi"/>
                <w:bCs/>
                <w:color w:val="000000" w:themeColor="text1"/>
                <w:lang w:eastAsia="en-GB"/>
              </w:rPr>
              <w:t>EDC</w:t>
            </w:r>
            <w:r w:rsidRPr="009746AA">
              <w:rPr>
                <w:rFonts w:asciiTheme="minorHAnsi" w:hAnsiTheme="minorHAnsi" w:cstheme="minorHAnsi"/>
                <w:bCs/>
                <w:color w:val="000000" w:themeColor="text1"/>
                <w:lang w:eastAsia="en-GB"/>
              </w:rPr>
              <w:t xml:space="preserve"> values and behaviours</w:t>
            </w:r>
          </w:p>
          <w:p w14:paraId="2EA653D1" w14:textId="42F8CF3C" w:rsidR="0055637A" w:rsidRPr="009746AA" w:rsidRDefault="0055637A" w:rsidP="0055637A">
            <w:pPr>
              <w:tabs>
                <w:tab w:val="left" w:pos="3495"/>
              </w:tabs>
              <w:rPr>
                <w:rFonts w:asciiTheme="minorHAnsi" w:hAnsiTheme="minorHAnsi" w:cstheme="minorHAnsi"/>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9746AA" w:rsidRDefault="0055637A" w:rsidP="0055637A">
            <w:pPr>
              <w:jc w:val="center"/>
              <w:rPr>
                <w:rFonts w:asciiTheme="minorHAnsi" w:hAnsiTheme="minorHAnsi" w:cstheme="minorHAnsi"/>
                <w:color w:val="000000" w:themeColor="text1"/>
              </w:rPr>
            </w:pPr>
            <w:r w:rsidRPr="009746AA">
              <w:rPr>
                <w:rFonts w:asciiTheme="minorHAnsi" w:hAnsiTheme="minorHAnsi" w:cstheme="minorHAnsi"/>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9746AA" w:rsidRDefault="00F5037F" w:rsidP="00413085">
            <w:pPr>
              <w:rPr>
                <w:rFonts w:asciiTheme="minorHAnsi" w:hAnsiTheme="minorHAnsi" w:cstheme="minorHAnsi"/>
                <w:color w:val="000000" w:themeColor="text1"/>
              </w:rPr>
            </w:pPr>
            <w:r w:rsidRPr="009746AA">
              <w:rPr>
                <w:rFonts w:asciiTheme="minorHAnsi" w:hAnsiTheme="minorHAnsi" w:cstheme="minorHAnsi"/>
                <w:color w:val="000000" w:themeColor="text1"/>
              </w:rPr>
              <w:t>Communication - Ability to communicate clearly and effectively to all levels, both verbally and in writing.</w:t>
            </w:r>
          </w:p>
          <w:p w14:paraId="70859FE9" w14:textId="77777777" w:rsidR="00F5037F" w:rsidRPr="009746AA" w:rsidRDefault="00F5037F" w:rsidP="00525B6B">
            <w:pPr>
              <w:tabs>
                <w:tab w:val="left" w:pos="3495"/>
              </w:tabs>
              <w:rPr>
                <w:rFonts w:asciiTheme="minorHAnsi" w:hAnsiTheme="minorHAnsi" w:cstheme="minorHAnsi"/>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9746AA" w:rsidRDefault="00F5037F" w:rsidP="0055637A">
            <w:pPr>
              <w:jc w:val="center"/>
              <w:rPr>
                <w:rFonts w:asciiTheme="minorHAnsi" w:hAnsiTheme="minorHAnsi" w:cstheme="minorHAnsi"/>
                <w:color w:val="000000" w:themeColor="text1"/>
              </w:rPr>
            </w:pPr>
            <w:r w:rsidRPr="009746AA">
              <w:rPr>
                <w:rFonts w:asciiTheme="minorHAnsi" w:hAnsiTheme="minorHAnsi" w:cstheme="minorHAnsi"/>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9746AA" w:rsidRDefault="00F5037F" w:rsidP="00413085">
            <w:pPr>
              <w:rPr>
                <w:rFonts w:asciiTheme="minorHAnsi" w:hAnsiTheme="minorHAnsi" w:cstheme="minorHAnsi"/>
                <w:color w:val="000000" w:themeColor="text1"/>
              </w:rPr>
            </w:pPr>
            <w:r w:rsidRPr="009746AA">
              <w:rPr>
                <w:rFonts w:asciiTheme="minorHAnsi" w:hAnsiTheme="minorHAnsi" w:cstheme="minorHAnsi"/>
                <w:color w:val="000000" w:themeColor="text1"/>
              </w:rPr>
              <w:t>Working individually or as a team - Ability to work independently and as part of a team under minimal supervision.</w:t>
            </w:r>
          </w:p>
          <w:p w14:paraId="218000D0" w14:textId="647F6E67" w:rsidR="00F5037F" w:rsidRPr="009746AA" w:rsidRDefault="00F5037F" w:rsidP="0055637A">
            <w:pPr>
              <w:tabs>
                <w:tab w:val="left" w:pos="3495"/>
              </w:tabs>
              <w:rPr>
                <w:rFonts w:asciiTheme="minorHAnsi" w:hAnsiTheme="minorHAnsi" w:cstheme="minorHAnsi"/>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9746AA" w:rsidRDefault="00F5037F" w:rsidP="0055637A">
            <w:pPr>
              <w:jc w:val="center"/>
              <w:rPr>
                <w:rFonts w:asciiTheme="minorHAnsi" w:hAnsiTheme="minorHAnsi" w:cstheme="minorHAnsi"/>
                <w:color w:val="000000" w:themeColor="text1"/>
              </w:rPr>
            </w:pPr>
            <w:r w:rsidRPr="009746AA">
              <w:rPr>
                <w:rFonts w:asciiTheme="minorHAnsi" w:hAnsiTheme="minorHAnsi" w:cstheme="minorHAnsi"/>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9746AA" w:rsidRDefault="00F5037F" w:rsidP="00413085">
            <w:pPr>
              <w:rPr>
                <w:rFonts w:asciiTheme="minorHAnsi" w:hAnsiTheme="minorHAnsi" w:cstheme="minorHAnsi"/>
                <w:color w:val="000000" w:themeColor="text1"/>
                <w:lang w:eastAsia="en-GB"/>
              </w:rPr>
            </w:pPr>
            <w:r w:rsidRPr="009746AA">
              <w:rPr>
                <w:rFonts w:asciiTheme="minorHAnsi" w:hAnsiTheme="minorHAnsi" w:cstheme="minorHAnsi"/>
                <w:color w:val="000000" w:themeColor="text1"/>
                <w:lang w:eastAsia="en-GB"/>
              </w:rPr>
              <w:t>Driving - Full UK Driving License and / or access to a vehicle (if applicable).</w:t>
            </w:r>
          </w:p>
          <w:p w14:paraId="3350EB71" w14:textId="07BB5271" w:rsidR="00F5037F" w:rsidRPr="009746AA" w:rsidRDefault="00F5037F" w:rsidP="0055637A">
            <w:pPr>
              <w:tabs>
                <w:tab w:val="left" w:pos="3495"/>
              </w:tabs>
              <w:rPr>
                <w:rFonts w:asciiTheme="minorHAnsi" w:hAnsiTheme="minorHAnsi" w:cstheme="minorHAnsi"/>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9746AA" w:rsidRDefault="00F5037F" w:rsidP="0055637A">
            <w:pPr>
              <w:tabs>
                <w:tab w:val="left" w:pos="3495"/>
              </w:tabs>
              <w:spacing w:before="140" w:after="140"/>
              <w:jc w:val="center"/>
              <w:rPr>
                <w:rFonts w:asciiTheme="minorHAnsi" w:hAnsiTheme="minorHAnsi" w:cstheme="minorHAnsi"/>
                <w:color w:val="000000" w:themeColor="text1"/>
              </w:rPr>
            </w:pPr>
            <w:r w:rsidRPr="009746AA">
              <w:rPr>
                <w:rFonts w:asciiTheme="minorHAnsi" w:hAnsiTheme="minorHAnsi" w:cstheme="minorHAnsi"/>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46B3" w14:textId="77777777" w:rsidR="0061164E" w:rsidRDefault="0061164E" w:rsidP="00931C63">
      <w:r>
        <w:separator/>
      </w:r>
    </w:p>
  </w:endnote>
  <w:endnote w:type="continuationSeparator" w:id="0">
    <w:p w14:paraId="045328DC" w14:textId="77777777" w:rsidR="0061164E" w:rsidRDefault="0061164E" w:rsidP="00931C63">
      <w:r>
        <w:continuationSeparator/>
      </w:r>
    </w:p>
  </w:endnote>
  <w:endnote w:type="continuationNotice" w:id="1">
    <w:p w14:paraId="634C68B5" w14:textId="77777777" w:rsidR="0061164E" w:rsidRDefault="0061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6369" w14:textId="77777777" w:rsidR="0061164E" w:rsidRDefault="0061164E" w:rsidP="00931C63">
      <w:r>
        <w:separator/>
      </w:r>
    </w:p>
  </w:footnote>
  <w:footnote w:type="continuationSeparator" w:id="0">
    <w:p w14:paraId="34146F35" w14:textId="77777777" w:rsidR="0061164E" w:rsidRDefault="0061164E" w:rsidP="00931C63">
      <w:r>
        <w:continuationSeparator/>
      </w:r>
    </w:p>
  </w:footnote>
  <w:footnote w:type="continuationNotice" w:id="1">
    <w:p w14:paraId="513A41D9" w14:textId="77777777" w:rsidR="0061164E" w:rsidRDefault="0061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B7603"/>
    <w:multiLevelType w:val="hybridMultilevel"/>
    <w:tmpl w:val="4CDE6C92"/>
    <w:lvl w:ilvl="0" w:tplc="2566FB94">
      <w:start w:val="1"/>
      <w:numFmt w:val="bullet"/>
      <w:lvlText w:val=""/>
      <w:lvlJc w:val="left"/>
      <w:pPr>
        <w:tabs>
          <w:tab w:val="num" w:pos="454"/>
        </w:tabs>
        <w:ind w:left="45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E23DD"/>
    <w:multiLevelType w:val="hybridMultilevel"/>
    <w:tmpl w:val="707A7DBC"/>
    <w:lvl w:ilvl="0" w:tplc="24DC7F14">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2B3876"/>
    <w:multiLevelType w:val="hybridMultilevel"/>
    <w:tmpl w:val="AD2C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136A2"/>
    <w:multiLevelType w:val="hybridMultilevel"/>
    <w:tmpl w:val="62200376"/>
    <w:lvl w:ilvl="0" w:tplc="1960F74A">
      <w:start w:val="1"/>
      <w:numFmt w:val="bullet"/>
      <w:lvlText w:val=""/>
      <w:lvlJc w:val="left"/>
      <w:pPr>
        <w:tabs>
          <w:tab w:val="num" w:pos="454"/>
        </w:tabs>
        <w:ind w:left="45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8641BD"/>
    <w:multiLevelType w:val="hybridMultilevel"/>
    <w:tmpl w:val="814CE5FA"/>
    <w:lvl w:ilvl="0" w:tplc="0E4E1C34">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1886048">
    <w:abstractNumId w:val="16"/>
  </w:num>
  <w:num w:numId="2" w16cid:durableId="1931348652">
    <w:abstractNumId w:val="11"/>
  </w:num>
  <w:num w:numId="3" w16cid:durableId="1505045708">
    <w:abstractNumId w:val="0"/>
  </w:num>
  <w:num w:numId="4" w16cid:durableId="1630473428">
    <w:abstractNumId w:val="1"/>
  </w:num>
  <w:num w:numId="5" w16cid:durableId="753480539">
    <w:abstractNumId w:val="10"/>
  </w:num>
  <w:num w:numId="6" w16cid:durableId="1391229554">
    <w:abstractNumId w:val="8"/>
  </w:num>
  <w:num w:numId="7" w16cid:durableId="1281375818">
    <w:abstractNumId w:val="18"/>
  </w:num>
  <w:num w:numId="8" w16cid:durableId="889421015">
    <w:abstractNumId w:val="7"/>
  </w:num>
  <w:num w:numId="9" w16cid:durableId="1411806259">
    <w:abstractNumId w:val="6"/>
  </w:num>
  <w:num w:numId="10" w16cid:durableId="1456827265">
    <w:abstractNumId w:val="21"/>
  </w:num>
  <w:num w:numId="11" w16cid:durableId="624696271">
    <w:abstractNumId w:val="19"/>
  </w:num>
  <w:num w:numId="12" w16cid:durableId="306594491">
    <w:abstractNumId w:val="2"/>
  </w:num>
  <w:num w:numId="13" w16cid:durableId="253904380">
    <w:abstractNumId w:val="23"/>
  </w:num>
  <w:num w:numId="14" w16cid:durableId="1559704291">
    <w:abstractNumId w:val="15"/>
  </w:num>
  <w:num w:numId="15" w16cid:durableId="238827394">
    <w:abstractNumId w:val="20"/>
  </w:num>
  <w:num w:numId="16" w16cid:durableId="1817142648">
    <w:abstractNumId w:val="3"/>
  </w:num>
  <w:num w:numId="17" w16cid:durableId="520097068">
    <w:abstractNumId w:val="9"/>
  </w:num>
  <w:num w:numId="18" w16cid:durableId="896553113">
    <w:abstractNumId w:val="14"/>
  </w:num>
  <w:num w:numId="19" w16cid:durableId="1072774668">
    <w:abstractNumId w:val="24"/>
  </w:num>
  <w:num w:numId="20" w16cid:durableId="1889226101">
    <w:abstractNumId w:val="17"/>
  </w:num>
  <w:num w:numId="21" w16cid:durableId="962855171">
    <w:abstractNumId w:val="5"/>
  </w:num>
  <w:num w:numId="22" w16cid:durableId="907304412">
    <w:abstractNumId w:val="13"/>
  </w:num>
  <w:num w:numId="23" w16cid:durableId="651786771">
    <w:abstractNumId w:val="12"/>
  </w:num>
  <w:num w:numId="24" w16cid:durableId="709258037">
    <w:abstractNumId w:val="25"/>
  </w:num>
  <w:num w:numId="25" w16cid:durableId="282854347">
    <w:abstractNumId w:val="4"/>
  </w:num>
  <w:num w:numId="26" w16cid:durableId="637807389">
    <w:abstractNumId w:val="12"/>
    <w:lvlOverride w:ilvl="0">
      <w:startOverride w:val="1"/>
    </w:lvlOverride>
  </w:num>
  <w:num w:numId="27" w16cid:durableId="1998534605">
    <w:abstractNumId w:val="12"/>
    <w:lvlOverride w:ilvl="0">
      <w:startOverride w:val="1"/>
    </w:lvlOverride>
  </w:num>
  <w:num w:numId="28" w16cid:durableId="694968043">
    <w:abstractNumId w:val="12"/>
    <w:lvlOverride w:ilvl="0">
      <w:startOverride w:val="1"/>
    </w:lvlOverride>
  </w:num>
  <w:num w:numId="29" w16cid:durableId="2132745413">
    <w:abstractNumId w:val="12"/>
    <w:lvlOverride w:ilvl="0">
      <w:startOverride w:val="1"/>
    </w:lvlOverride>
  </w:num>
  <w:num w:numId="30" w16cid:durableId="10750564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0434"/>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B73D4"/>
    <w:rsid w:val="002D2055"/>
    <w:rsid w:val="002D4A04"/>
    <w:rsid w:val="002F4324"/>
    <w:rsid w:val="002F5EA8"/>
    <w:rsid w:val="00305787"/>
    <w:rsid w:val="00306449"/>
    <w:rsid w:val="00332CA1"/>
    <w:rsid w:val="00343AB7"/>
    <w:rsid w:val="00390739"/>
    <w:rsid w:val="00392B25"/>
    <w:rsid w:val="003A6F21"/>
    <w:rsid w:val="003B012A"/>
    <w:rsid w:val="00412F9F"/>
    <w:rsid w:val="00413085"/>
    <w:rsid w:val="004512F6"/>
    <w:rsid w:val="004540E7"/>
    <w:rsid w:val="00473B60"/>
    <w:rsid w:val="00490E0F"/>
    <w:rsid w:val="004A2279"/>
    <w:rsid w:val="004B1F0F"/>
    <w:rsid w:val="004E5BF3"/>
    <w:rsid w:val="004F499D"/>
    <w:rsid w:val="00525B6B"/>
    <w:rsid w:val="005468C8"/>
    <w:rsid w:val="0055637A"/>
    <w:rsid w:val="00563567"/>
    <w:rsid w:val="00584828"/>
    <w:rsid w:val="005B1A30"/>
    <w:rsid w:val="0061164E"/>
    <w:rsid w:val="00633803"/>
    <w:rsid w:val="00645F3F"/>
    <w:rsid w:val="00654712"/>
    <w:rsid w:val="00671BBE"/>
    <w:rsid w:val="00715E3B"/>
    <w:rsid w:val="00733644"/>
    <w:rsid w:val="00734781"/>
    <w:rsid w:val="00734A1D"/>
    <w:rsid w:val="007417E2"/>
    <w:rsid w:val="00753172"/>
    <w:rsid w:val="0077083B"/>
    <w:rsid w:val="00772BC8"/>
    <w:rsid w:val="007812ED"/>
    <w:rsid w:val="0078711E"/>
    <w:rsid w:val="007C74C6"/>
    <w:rsid w:val="00811267"/>
    <w:rsid w:val="00814F36"/>
    <w:rsid w:val="008254F8"/>
    <w:rsid w:val="0084326F"/>
    <w:rsid w:val="00845179"/>
    <w:rsid w:val="00851D4B"/>
    <w:rsid w:val="008546B4"/>
    <w:rsid w:val="00893AE2"/>
    <w:rsid w:val="008A30AF"/>
    <w:rsid w:val="00931C63"/>
    <w:rsid w:val="009746AA"/>
    <w:rsid w:val="00990BD6"/>
    <w:rsid w:val="009B054E"/>
    <w:rsid w:val="009D00B5"/>
    <w:rsid w:val="009E13ED"/>
    <w:rsid w:val="00A2585F"/>
    <w:rsid w:val="00A2611C"/>
    <w:rsid w:val="00A35820"/>
    <w:rsid w:val="00A80110"/>
    <w:rsid w:val="00A9064A"/>
    <w:rsid w:val="00A949EC"/>
    <w:rsid w:val="00AA2F8B"/>
    <w:rsid w:val="00AA7FEC"/>
    <w:rsid w:val="00AC27C0"/>
    <w:rsid w:val="00B11D36"/>
    <w:rsid w:val="00B13DC3"/>
    <w:rsid w:val="00B25E4D"/>
    <w:rsid w:val="00B30387"/>
    <w:rsid w:val="00B6022F"/>
    <w:rsid w:val="00B6218F"/>
    <w:rsid w:val="00B64C85"/>
    <w:rsid w:val="00B76BD1"/>
    <w:rsid w:val="00B9407B"/>
    <w:rsid w:val="00BB07E9"/>
    <w:rsid w:val="00BD159A"/>
    <w:rsid w:val="00C130A4"/>
    <w:rsid w:val="00C52B52"/>
    <w:rsid w:val="00C662EE"/>
    <w:rsid w:val="00C7569F"/>
    <w:rsid w:val="00C81178"/>
    <w:rsid w:val="00C817E2"/>
    <w:rsid w:val="00D02ADD"/>
    <w:rsid w:val="00D23FFE"/>
    <w:rsid w:val="00D26BC8"/>
    <w:rsid w:val="00D401A5"/>
    <w:rsid w:val="00D47A1F"/>
    <w:rsid w:val="00D65018"/>
    <w:rsid w:val="00D719F5"/>
    <w:rsid w:val="00D94DE5"/>
    <w:rsid w:val="00D951FB"/>
    <w:rsid w:val="00DB67B3"/>
    <w:rsid w:val="00DC3528"/>
    <w:rsid w:val="00DC452C"/>
    <w:rsid w:val="00DD20D3"/>
    <w:rsid w:val="00E07114"/>
    <w:rsid w:val="00E246C7"/>
    <w:rsid w:val="00E543D1"/>
    <w:rsid w:val="00E64AC6"/>
    <w:rsid w:val="00E90143"/>
    <w:rsid w:val="00EB143C"/>
    <w:rsid w:val="00EC1CE4"/>
    <w:rsid w:val="00EC4F0A"/>
    <w:rsid w:val="00EF6B7D"/>
    <w:rsid w:val="00F04065"/>
    <w:rsid w:val="00F5037F"/>
    <w:rsid w:val="00F62768"/>
    <w:rsid w:val="00F67F42"/>
    <w:rsid w:val="00F722B5"/>
    <w:rsid w:val="00F95ADE"/>
    <w:rsid w:val="00FB7D9F"/>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753172"/>
    <w:pPr>
      <w:ind w:left="742"/>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5c84721dca3295fba0bbb1152198fb09">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86665ef175429abc4f35bf19b6ddfdd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6JKHU2KNNDPZ-627154021-6932657</_dlc_DocId>
    <_dlc_DocIdUrl xmlns="77422d71-6083-4645-86e9-137e12bc73ec">
      <Url>https://studenteastdurhamac.sharepoint.com/sites/GroupsDrive/_layouts/15/DocIdRedir.aspx?ID=6JKHU2KNNDPZ-627154021-6932657</Url>
      <Description>6JKHU2KNNDPZ-627154021-6932657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2F138-C287-4744-8D43-D9039FAC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3.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4.xml><?xml version="1.0" encoding="utf-8"?>
<ds:datastoreItem xmlns:ds="http://schemas.openxmlformats.org/officeDocument/2006/customXml" ds:itemID="{1B8B310C-90A4-43E4-B66B-AE48468A1528}">
  <ds:schemaRefs>
    <ds:schemaRef ds:uri="http://schemas.microsoft.com/sharepoint/events"/>
  </ds:schemaRefs>
</ds:datastoreItem>
</file>

<file path=customXml/itemProps5.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DAVISON, Jodie</cp:lastModifiedBy>
  <cp:revision>3</cp:revision>
  <cp:lastPrinted>2018-06-20T09:33:00Z</cp:lastPrinted>
  <dcterms:created xsi:type="dcterms:W3CDTF">2026-04-02T08:37:00Z</dcterms:created>
  <dcterms:modified xsi:type="dcterms:W3CDTF">2026-04-02T09:10:00Z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5834cec1-ec08-488d-9e82-e93785a4c709</vt:lpwstr>
  </property>
  <property fmtid="{D5CDD505-2E9C-101B-9397-08002B2CF9AE}" pid="5" name="MediaServiceImageTags">
    <vt:lpwstr/>
  </property>
</Properties>
</file>