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29CDFAC0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9B65D9">
        <w:rPr>
          <w:rFonts w:ascii="Arial Nova" w:hAnsi="Arial Nova"/>
          <w:i w:val="0"/>
          <w:iCs w:val="0"/>
          <w:szCs w:val="22"/>
        </w:rPr>
        <w:tab/>
      </w:r>
      <w:r w:rsidR="001A20FA" w:rsidRPr="001A20FA">
        <w:rPr>
          <w:b w:val="0"/>
          <w:bCs w:val="0"/>
          <w:i w:val="0"/>
          <w:iCs w:val="0"/>
        </w:rPr>
        <w:t>Examinations</w:t>
      </w:r>
      <w:r w:rsidR="001A20FA" w:rsidRPr="001A20FA">
        <w:rPr>
          <w:b w:val="0"/>
          <w:bCs w:val="0"/>
          <w:i w:val="0"/>
          <w:iCs w:val="0"/>
          <w:spacing w:val="-11"/>
        </w:rPr>
        <w:t xml:space="preserve"> </w:t>
      </w:r>
      <w:r w:rsidR="001A20FA" w:rsidRPr="001A20FA">
        <w:rPr>
          <w:b w:val="0"/>
          <w:bCs w:val="0"/>
          <w:i w:val="0"/>
          <w:iCs w:val="0"/>
          <w:spacing w:val="-2"/>
        </w:rPr>
        <w:t>Invigilator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7A7807D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38EC4102" w14:textId="5E19514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9B65D9">
        <w:rPr>
          <w:rFonts w:ascii="Arial Nova" w:hAnsi="Arial Nova"/>
          <w:i w:val="0"/>
          <w:iCs w:val="0"/>
          <w:szCs w:val="22"/>
        </w:rPr>
        <w:tab/>
      </w:r>
      <w:r w:rsidR="005166D9" w:rsidRPr="005166D9">
        <w:rPr>
          <w:b w:val="0"/>
          <w:bCs w:val="0"/>
          <w:i w:val="0"/>
          <w:iCs w:val="0"/>
        </w:rPr>
        <w:t>The</w:t>
      </w:r>
      <w:r w:rsidR="005166D9" w:rsidRPr="005166D9">
        <w:rPr>
          <w:b w:val="0"/>
          <w:bCs w:val="0"/>
          <w:i w:val="0"/>
          <w:iCs w:val="0"/>
          <w:spacing w:val="-5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post</w:t>
      </w:r>
      <w:r w:rsidR="005166D9" w:rsidRPr="005166D9">
        <w:rPr>
          <w:b w:val="0"/>
          <w:bCs w:val="0"/>
          <w:i w:val="0"/>
          <w:iCs w:val="0"/>
          <w:spacing w:val="-1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holder</w:t>
      </w:r>
      <w:r w:rsidR="005166D9" w:rsidRPr="005166D9">
        <w:rPr>
          <w:b w:val="0"/>
          <w:bCs w:val="0"/>
          <w:i w:val="0"/>
          <w:iCs w:val="0"/>
          <w:spacing w:val="-2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will</w:t>
      </w:r>
      <w:r w:rsidR="005166D9" w:rsidRPr="005166D9">
        <w:rPr>
          <w:b w:val="0"/>
          <w:bCs w:val="0"/>
          <w:i w:val="0"/>
          <w:iCs w:val="0"/>
          <w:spacing w:val="-2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be</w:t>
      </w:r>
      <w:r w:rsidR="005166D9" w:rsidRPr="005166D9">
        <w:rPr>
          <w:b w:val="0"/>
          <w:bCs w:val="0"/>
          <w:i w:val="0"/>
          <w:iCs w:val="0"/>
          <w:spacing w:val="-4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required</w:t>
      </w:r>
      <w:r w:rsidR="005166D9" w:rsidRPr="005166D9">
        <w:rPr>
          <w:b w:val="0"/>
          <w:bCs w:val="0"/>
          <w:i w:val="0"/>
          <w:iCs w:val="0"/>
          <w:spacing w:val="-5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to</w:t>
      </w:r>
      <w:r w:rsidR="005166D9" w:rsidRPr="005166D9">
        <w:rPr>
          <w:b w:val="0"/>
          <w:bCs w:val="0"/>
          <w:i w:val="0"/>
          <w:iCs w:val="0"/>
          <w:spacing w:val="-4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work</w:t>
      </w:r>
      <w:r w:rsidR="005166D9" w:rsidRPr="005166D9">
        <w:rPr>
          <w:b w:val="0"/>
          <w:bCs w:val="0"/>
          <w:i w:val="0"/>
          <w:iCs w:val="0"/>
          <w:spacing w:val="-2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at</w:t>
      </w:r>
      <w:r w:rsidR="005166D9" w:rsidRPr="005166D9">
        <w:rPr>
          <w:b w:val="0"/>
          <w:bCs w:val="0"/>
          <w:i w:val="0"/>
          <w:iCs w:val="0"/>
          <w:spacing w:val="-2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any</w:t>
      </w:r>
      <w:r w:rsidR="005166D9" w:rsidRPr="005166D9">
        <w:rPr>
          <w:b w:val="0"/>
          <w:bCs w:val="0"/>
          <w:i w:val="0"/>
          <w:iCs w:val="0"/>
          <w:spacing w:val="-4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of</w:t>
      </w:r>
      <w:r w:rsidR="005166D9" w:rsidRPr="005166D9">
        <w:rPr>
          <w:b w:val="0"/>
          <w:bCs w:val="0"/>
          <w:i w:val="0"/>
          <w:iCs w:val="0"/>
          <w:spacing w:val="-3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the</w:t>
      </w:r>
      <w:r w:rsidR="005166D9" w:rsidRPr="005166D9">
        <w:rPr>
          <w:b w:val="0"/>
          <w:bCs w:val="0"/>
          <w:i w:val="0"/>
          <w:iCs w:val="0"/>
          <w:spacing w:val="-1"/>
        </w:rPr>
        <w:t xml:space="preserve"> </w:t>
      </w:r>
      <w:r w:rsidR="005166D9" w:rsidRPr="005166D9">
        <w:rPr>
          <w:b w:val="0"/>
          <w:bCs w:val="0"/>
          <w:i w:val="0"/>
          <w:iCs w:val="0"/>
        </w:rPr>
        <w:t>College</w:t>
      </w:r>
      <w:r w:rsidR="005166D9" w:rsidRPr="005166D9">
        <w:rPr>
          <w:b w:val="0"/>
          <w:bCs w:val="0"/>
          <w:i w:val="0"/>
          <w:iCs w:val="0"/>
          <w:spacing w:val="-2"/>
        </w:rPr>
        <w:t xml:space="preserve"> premises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5A86CE34" w14:textId="5B5410C1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1579FB" w:rsidRPr="001579FB">
        <w:rPr>
          <w:b w:val="0"/>
          <w:bCs w:val="0"/>
          <w:i w:val="0"/>
          <w:iCs w:val="0"/>
        </w:rPr>
        <w:t>Director</w:t>
      </w:r>
      <w:r w:rsidR="001579FB" w:rsidRPr="001579FB">
        <w:rPr>
          <w:b w:val="0"/>
          <w:bCs w:val="0"/>
          <w:i w:val="0"/>
          <w:iCs w:val="0"/>
          <w:spacing w:val="-4"/>
        </w:rPr>
        <w:t xml:space="preserve"> </w:t>
      </w:r>
      <w:r w:rsidR="001579FB" w:rsidRPr="001579FB">
        <w:rPr>
          <w:b w:val="0"/>
          <w:bCs w:val="0"/>
          <w:i w:val="0"/>
          <w:iCs w:val="0"/>
        </w:rPr>
        <w:t>of</w:t>
      </w:r>
      <w:r w:rsidR="001579FB" w:rsidRPr="001579FB">
        <w:rPr>
          <w:b w:val="0"/>
          <w:bCs w:val="0"/>
          <w:i w:val="0"/>
          <w:iCs w:val="0"/>
          <w:spacing w:val="-3"/>
        </w:rPr>
        <w:t xml:space="preserve"> </w:t>
      </w:r>
      <w:r w:rsidR="001579FB" w:rsidRPr="001579FB">
        <w:rPr>
          <w:b w:val="0"/>
          <w:bCs w:val="0"/>
          <w:i w:val="0"/>
          <w:iCs w:val="0"/>
        </w:rPr>
        <w:t>Data</w:t>
      </w:r>
      <w:r w:rsidR="001579FB" w:rsidRPr="001579FB">
        <w:rPr>
          <w:b w:val="0"/>
          <w:bCs w:val="0"/>
          <w:i w:val="0"/>
          <w:iCs w:val="0"/>
          <w:spacing w:val="-3"/>
        </w:rPr>
        <w:t xml:space="preserve"> </w:t>
      </w:r>
      <w:r w:rsidR="001579FB" w:rsidRPr="001579FB">
        <w:rPr>
          <w:b w:val="0"/>
          <w:bCs w:val="0"/>
          <w:i w:val="0"/>
          <w:iCs w:val="0"/>
        </w:rPr>
        <w:t>Management</w:t>
      </w:r>
      <w:r w:rsidR="001579FB" w:rsidRPr="001579FB">
        <w:rPr>
          <w:b w:val="0"/>
          <w:bCs w:val="0"/>
          <w:i w:val="0"/>
          <w:iCs w:val="0"/>
          <w:spacing w:val="-4"/>
        </w:rPr>
        <w:t xml:space="preserve"> </w:t>
      </w:r>
      <w:r w:rsidR="001579FB" w:rsidRPr="001579FB">
        <w:rPr>
          <w:b w:val="0"/>
          <w:bCs w:val="0"/>
          <w:i w:val="0"/>
          <w:iCs w:val="0"/>
        </w:rPr>
        <w:t>&amp;</w:t>
      </w:r>
      <w:r w:rsidR="001579FB" w:rsidRPr="001579FB">
        <w:rPr>
          <w:b w:val="0"/>
          <w:bCs w:val="0"/>
          <w:i w:val="0"/>
          <w:iCs w:val="0"/>
          <w:spacing w:val="-2"/>
        </w:rPr>
        <w:t xml:space="preserve"> </w:t>
      </w:r>
      <w:r w:rsidR="001579FB" w:rsidRPr="001579FB">
        <w:rPr>
          <w:b w:val="0"/>
          <w:bCs w:val="0"/>
          <w:i w:val="0"/>
          <w:iCs w:val="0"/>
          <w:spacing w:val="-4"/>
        </w:rPr>
        <w:t>Exams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6416E871" w14:textId="77777777" w:rsidR="00960ED8" w:rsidRDefault="00A2611C" w:rsidP="005A6B61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Attendance Requirements:</w:t>
      </w:r>
    </w:p>
    <w:p w14:paraId="7933DE24" w14:textId="77777777" w:rsidR="00960ED8" w:rsidRDefault="00960ED8" w:rsidP="005A6B61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31C30C08" w14:textId="5DE01935" w:rsidR="005A6B61" w:rsidRPr="00960ED8" w:rsidRDefault="005A6B61" w:rsidP="005A6B61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6200AB">
        <w:rPr>
          <w:b w:val="0"/>
          <w:bCs w:val="0"/>
          <w:i w:val="0"/>
          <w:iCs w:val="0"/>
        </w:rPr>
        <w:t>Various</w:t>
      </w:r>
      <w:r w:rsidRPr="006200AB">
        <w:rPr>
          <w:b w:val="0"/>
          <w:bCs w:val="0"/>
          <w:i w:val="0"/>
          <w:iCs w:val="0"/>
          <w:spacing w:val="-2"/>
        </w:rPr>
        <w:t xml:space="preserve"> </w:t>
      </w:r>
      <w:r w:rsidRPr="006200AB">
        <w:rPr>
          <w:b w:val="0"/>
          <w:bCs w:val="0"/>
          <w:i w:val="0"/>
          <w:iCs w:val="0"/>
        </w:rPr>
        <w:t>sessions</w:t>
      </w:r>
      <w:r w:rsidR="009D06D7">
        <w:rPr>
          <w:b w:val="0"/>
          <w:bCs w:val="0"/>
          <w:i w:val="0"/>
          <w:iCs w:val="0"/>
        </w:rPr>
        <w:t xml:space="preserve"> of </w:t>
      </w:r>
      <w:proofErr w:type="gramStart"/>
      <w:r w:rsidR="009D06D7">
        <w:rPr>
          <w:b w:val="0"/>
          <w:bCs w:val="0"/>
          <w:i w:val="0"/>
          <w:iCs w:val="0"/>
        </w:rPr>
        <w:t>2-4 hour</w:t>
      </w:r>
      <w:proofErr w:type="gramEnd"/>
      <w:r w:rsidR="009D06D7">
        <w:rPr>
          <w:b w:val="0"/>
          <w:bCs w:val="0"/>
          <w:i w:val="0"/>
          <w:iCs w:val="0"/>
        </w:rPr>
        <w:t xml:space="preserve"> duration</w:t>
      </w:r>
      <w:r w:rsidRPr="006200AB">
        <w:rPr>
          <w:b w:val="0"/>
          <w:bCs w:val="0"/>
          <w:i w:val="0"/>
          <w:iCs w:val="0"/>
          <w:spacing w:val="-4"/>
        </w:rPr>
        <w:t xml:space="preserve"> </w:t>
      </w:r>
      <w:r w:rsidRPr="006200AB">
        <w:rPr>
          <w:b w:val="0"/>
          <w:bCs w:val="0"/>
          <w:i w:val="0"/>
          <w:iCs w:val="0"/>
        </w:rPr>
        <w:t>throughout</w:t>
      </w:r>
      <w:r w:rsidRPr="006200AB">
        <w:rPr>
          <w:b w:val="0"/>
          <w:bCs w:val="0"/>
          <w:i w:val="0"/>
          <w:iCs w:val="0"/>
          <w:spacing w:val="-4"/>
        </w:rPr>
        <w:t xml:space="preserve"> </w:t>
      </w:r>
      <w:r w:rsidRPr="006200AB">
        <w:rPr>
          <w:b w:val="0"/>
          <w:bCs w:val="0"/>
          <w:i w:val="0"/>
          <w:iCs w:val="0"/>
        </w:rPr>
        <w:t>the</w:t>
      </w:r>
      <w:r w:rsidRPr="006200AB">
        <w:rPr>
          <w:b w:val="0"/>
          <w:bCs w:val="0"/>
          <w:i w:val="0"/>
          <w:iCs w:val="0"/>
          <w:spacing w:val="-4"/>
        </w:rPr>
        <w:t xml:space="preserve"> </w:t>
      </w:r>
      <w:r w:rsidRPr="006200AB">
        <w:rPr>
          <w:b w:val="0"/>
          <w:bCs w:val="0"/>
          <w:i w:val="0"/>
          <w:iCs w:val="0"/>
        </w:rPr>
        <w:t>week,</w:t>
      </w:r>
      <w:r w:rsidRPr="006200AB">
        <w:rPr>
          <w:b w:val="0"/>
          <w:bCs w:val="0"/>
          <w:i w:val="0"/>
          <w:iCs w:val="0"/>
          <w:spacing w:val="-4"/>
        </w:rPr>
        <w:t xml:space="preserve"> </w:t>
      </w:r>
      <w:r w:rsidRPr="006200AB">
        <w:rPr>
          <w:b w:val="0"/>
          <w:bCs w:val="0"/>
          <w:i w:val="0"/>
          <w:iCs w:val="0"/>
        </w:rPr>
        <w:t>including</w:t>
      </w:r>
      <w:r w:rsidRPr="006200AB">
        <w:rPr>
          <w:b w:val="0"/>
          <w:bCs w:val="0"/>
          <w:i w:val="0"/>
          <w:iCs w:val="0"/>
          <w:spacing w:val="-2"/>
        </w:rPr>
        <w:t xml:space="preserve"> </w:t>
      </w:r>
      <w:r w:rsidRPr="006200AB">
        <w:rPr>
          <w:b w:val="0"/>
          <w:bCs w:val="0"/>
          <w:i w:val="0"/>
          <w:iCs w:val="0"/>
        </w:rPr>
        <w:t>some evenings subject to demand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33646428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Salary: </w:t>
      </w:r>
      <w:r w:rsidR="00FB05E7">
        <w:rPr>
          <w:rFonts w:ascii="Arial Nova" w:hAnsi="Arial Nova"/>
          <w:i w:val="0"/>
          <w:iCs w:val="0"/>
          <w:szCs w:val="22"/>
        </w:rPr>
        <w:tab/>
      </w:r>
      <w:r w:rsidR="009B65D9">
        <w:rPr>
          <w:rFonts w:ascii="Arial Nova" w:hAnsi="Arial Nova"/>
          <w:i w:val="0"/>
          <w:iCs w:val="0"/>
          <w:szCs w:val="22"/>
        </w:rPr>
        <w:tab/>
      </w:r>
      <w:r w:rsidR="00FB05E7" w:rsidRPr="00FB05E7">
        <w:rPr>
          <w:b w:val="0"/>
          <w:bCs w:val="0"/>
          <w:i w:val="0"/>
          <w:iCs w:val="0"/>
        </w:rPr>
        <w:t>£12.82 per</w:t>
      </w:r>
      <w:r w:rsidR="00FB05E7" w:rsidRPr="00FB05E7">
        <w:rPr>
          <w:b w:val="0"/>
          <w:bCs w:val="0"/>
          <w:i w:val="0"/>
          <w:iCs w:val="0"/>
          <w:spacing w:val="-7"/>
        </w:rPr>
        <w:t xml:space="preserve"> </w:t>
      </w:r>
      <w:r w:rsidR="00FB05E7" w:rsidRPr="00FB05E7">
        <w:rPr>
          <w:b w:val="0"/>
          <w:bCs w:val="0"/>
          <w:i w:val="0"/>
          <w:iCs w:val="0"/>
        </w:rPr>
        <w:t>hour</w:t>
      </w:r>
      <w:r w:rsidR="00FB05E7" w:rsidRPr="00FB05E7">
        <w:rPr>
          <w:b w:val="0"/>
          <w:bCs w:val="0"/>
          <w:i w:val="0"/>
          <w:iCs w:val="0"/>
          <w:spacing w:val="-5"/>
        </w:rPr>
        <w:t xml:space="preserve"> </w:t>
      </w:r>
      <w:r w:rsidR="00FB05E7" w:rsidRPr="00FB05E7">
        <w:rPr>
          <w:b w:val="0"/>
          <w:bCs w:val="0"/>
          <w:i w:val="0"/>
          <w:iCs w:val="0"/>
        </w:rPr>
        <w:t>including</w:t>
      </w:r>
      <w:r w:rsidR="00FB05E7" w:rsidRPr="00FB05E7">
        <w:rPr>
          <w:b w:val="0"/>
          <w:bCs w:val="0"/>
          <w:i w:val="0"/>
          <w:iCs w:val="0"/>
          <w:spacing w:val="-7"/>
        </w:rPr>
        <w:t xml:space="preserve"> </w:t>
      </w:r>
      <w:r w:rsidR="00FB05E7" w:rsidRPr="00FB05E7">
        <w:rPr>
          <w:b w:val="0"/>
          <w:bCs w:val="0"/>
          <w:i w:val="0"/>
          <w:iCs w:val="0"/>
        </w:rPr>
        <w:t>holiday</w:t>
      </w:r>
      <w:r w:rsidR="00FB05E7" w:rsidRPr="00FB05E7">
        <w:rPr>
          <w:b w:val="0"/>
          <w:bCs w:val="0"/>
          <w:i w:val="0"/>
          <w:iCs w:val="0"/>
          <w:spacing w:val="-7"/>
        </w:rPr>
        <w:t xml:space="preserve"> </w:t>
      </w:r>
      <w:r w:rsidR="00FB05E7" w:rsidRPr="00FB05E7">
        <w:rPr>
          <w:b w:val="0"/>
          <w:bCs w:val="0"/>
          <w:i w:val="0"/>
          <w:iCs w:val="0"/>
        </w:rPr>
        <w:t>allowance</w:t>
      </w:r>
      <w:r w:rsidR="00FB05E7" w:rsidRPr="00FB05E7">
        <w:rPr>
          <w:b w:val="0"/>
          <w:bCs w:val="0"/>
          <w:i w:val="0"/>
          <w:iCs w:val="0"/>
          <w:spacing w:val="-5"/>
        </w:rPr>
        <w:t xml:space="preserve"> </w:t>
      </w:r>
      <w:r w:rsidR="00FB05E7" w:rsidRPr="00FB05E7">
        <w:rPr>
          <w:b w:val="0"/>
          <w:bCs w:val="0"/>
          <w:i w:val="0"/>
          <w:iCs w:val="0"/>
        </w:rPr>
        <w:t>depending</w:t>
      </w:r>
      <w:r w:rsidR="00FB05E7" w:rsidRPr="00FB05E7">
        <w:rPr>
          <w:b w:val="0"/>
          <w:bCs w:val="0"/>
          <w:i w:val="0"/>
          <w:iCs w:val="0"/>
          <w:spacing w:val="-6"/>
        </w:rPr>
        <w:t xml:space="preserve"> </w:t>
      </w:r>
      <w:r w:rsidR="00FB05E7" w:rsidRPr="00FB05E7">
        <w:rPr>
          <w:b w:val="0"/>
          <w:bCs w:val="0"/>
          <w:i w:val="0"/>
          <w:iCs w:val="0"/>
        </w:rPr>
        <w:t>upon</w:t>
      </w:r>
      <w:r w:rsidR="00FB05E7" w:rsidRPr="00FB05E7">
        <w:rPr>
          <w:b w:val="0"/>
          <w:bCs w:val="0"/>
          <w:i w:val="0"/>
          <w:iCs w:val="0"/>
          <w:spacing w:val="-6"/>
        </w:rPr>
        <w:t xml:space="preserve"> </w:t>
      </w:r>
      <w:r w:rsidR="00FB05E7" w:rsidRPr="00FB05E7">
        <w:rPr>
          <w:b w:val="0"/>
          <w:bCs w:val="0"/>
          <w:i w:val="0"/>
          <w:iCs w:val="0"/>
          <w:spacing w:val="-5"/>
        </w:rPr>
        <w:t>age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51CABE48" w14:textId="20341DFD" w:rsidR="00700C89" w:rsidRDefault="004A73F1" w:rsidP="004A73F1">
      <w:pPr>
        <w:pStyle w:val="BodyText"/>
        <w:ind w:right="152"/>
        <w:rPr>
          <w:rFonts w:ascii="Arial" w:hAnsi="Arial" w:cs="Arial"/>
        </w:rPr>
      </w:pPr>
      <w:r w:rsidRPr="00F754C4">
        <w:rPr>
          <w:rFonts w:ascii="Arial" w:hAnsi="Arial" w:cs="Arial"/>
        </w:rPr>
        <w:t>To</w:t>
      </w:r>
      <w:r w:rsidRPr="00F754C4">
        <w:rPr>
          <w:rFonts w:ascii="Arial" w:hAnsi="Arial" w:cs="Arial"/>
          <w:spacing w:val="-2"/>
        </w:rPr>
        <w:t xml:space="preserve"> </w:t>
      </w:r>
      <w:r w:rsidRPr="00F754C4">
        <w:rPr>
          <w:rFonts w:ascii="Arial" w:hAnsi="Arial" w:cs="Arial"/>
        </w:rPr>
        <w:t>conduct</w:t>
      </w:r>
      <w:r w:rsidRPr="00F754C4">
        <w:rPr>
          <w:rFonts w:ascii="Arial" w:hAnsi="Arial" w:cs="Arial"/>
          <w:spacing w:val="-5"/>
        </w:rPr>
        <w:t xml:space="preserve"> </w:t>
      </w:r>
      <w:r w:rsidRPr="00F754C4">
        <w:rPr>
          <w:rFonts w:ascii="Arial" w:hAnsi="Arial" w:cs="Arial"/>
        </w:rPr>
        <w:t>examinations</w:t>
      </w:r>
      <w:r w:rsidRPr="00F754C4">
        <w:rPr>
          <w:rFonts w:ascii="Arial" w:hAnsi="Arial" w:cs="Arial"/>
          <w:spacing w:val="-3"/>
        </w:rPr>
        <w:t xml:space="preserve"> </w:t>
      </w:r>
      <w:r w:rsidRPr="00F754C4">
        <w:rPr>
          <w:rFonts w:ascii="Arial" w:hAnsi="Arial" w:cs="Arial"/>
        </w:rPr>
        <w:t>in</w:t>
      </w:r>
      <w:r w:rsidRPr="00F754C4">
        <w:rPr>
          <w:rFonts w:ascii="Arial" w:hAnsi="Arial" w:cs="Arial"/>
          <w:spacing w:val="-4"/>
        </w:rPr>
        <w:t xml:space="preserve"> </w:t>
      </w:r>
      <w:r w:rsidRPr="00F754C4">
        <w:rPr>
          <w:rFonts w:ascii="Arial" w:hAnsi="Arial" w:cs="Arial"/>
        </w:rPr>
        <w:t>accordance</w:t>
      </w:r>
      <w:r w:rsidRPr="00F754C4">
        <w:rPr>
          <w:rFonts w:ascii="Arial" w:hAnsi="Arial" w:cs="Arial"/>
          <w:spacing w:val="-3"/>
        </w:rPr>
        <w:t xml:space="preserve"> </w:t>
      </w:r>
      <w:r w:rsidRPr="00F754C4">
        <w:rPr>
          <w:rFonts w:ascii="Arial" w:hAnsi="Arial" w:cs="Arial"/>
        </w:rPr>
        <w:t>with</w:t>
      </w:r>
      <w:r w:rsidRPr="00F754C4">
        <w:rPr>
          <w:rFonts w:ascii="Arial" w:hAnsi="Arial" w:cs="Arial"/>
          <w:spacing w:val="-3"/>
        </w:rPr>
        <w:t xml:space="preserve"> </w:t>
      </w:r>
      <w:r w:rsidRPr="00F754C4">
        <w:rPr>
          <w:rFonts w:ascii="Arial" w:hAnsi="Arial" w:cs="Arial"/>
        </w:rPr>
        <w:t>the</w:t>
      </w:r>
      <w:r w:rsidRPr="00F754C4">
        <w:rPr>
          <w:rFonts w:ascii="Arial" w:hAnsi="Arial" w:cs="Arial"/>
          <w:spacing w:val="-5"/>
        </w:rPr>
        <w:t xml:space="preserve"> </w:t>
      </w:r>
      <w:r w:rsidRPr="00F754C4">
        <w:rPr>
          <w:rFonts w:ascii="Arial" w:hAnsi="Arial" w:cs="Arial"/>
        </w:rPr>
        <w:t>Joint</w:t>
      </w:r>
      <w:r w:rsidRPr="00F754C4">
        <w:rPr>
          <w:rFonts w:ascii="Arial" w:hAnsi="Arial" w:cs="Arial"/>
          <w:spacing w:val="-3"/>
        </w:rPr>
        <w:t xml:space="preserve"> </w:t>
      </w:r>
      <w:r w:rsidRPr="00F754C4">
        <w:rPr>
          <w:rFonts w:ascii="Arial" w:hAnsi="Arial" w:cs="Arial"/>
        </w:rPr>
        <w:t>Council</w:t>
      </w:r>
      <w:r w:rsidRPr="00F754C4">
        <w:rPr>
          <w:rFonts w:ascii="Arial" w:hAnsi="Arial" w:cs="Arial"/>
          <w:spacing w:val="-3"/>
        </w:rPr>
        <w:t xml:space="preserve"> </w:t>
      </w:r>
      <w:r w:rsidRPr="00F754C4">
        <w:rPr>
          <w:rFonts w:ascii="Arial" w:hAnsi="Arial" w:cs="Arial"/>
        </w:rPr>
        <w:t>for</w:t>
      </w:r>
      <w:r w:rsidRPr="00F754C4">
        <w:rPr>
          <w:rFonts w:ascii="Arial" w:hAnsi="Arial" w:cs="Arial"/>
          <w:spacing w:val="-5"/>
        </w:rPr>
        <w:t xml:space="preserve"> </w:t>
      </w:r>
      <w:r w:rsidRPr="00F754C4">
        <w:rPr>
          <w:rFonts w:ascii="Arial" w:hAnsi="Arial" w:cs="Arial"/>
        </w:rPr>
        <w:t>Qualifications</w:t>
      </w:r>
      <w:r w:rsidRPr="00F754C4">
        <w:rPr>
          <w:rFonts w:ascii="Arial" w:hAnsi="Arial" w:cs="Arial"/>
          <w:spacing w:val="-5"/>
        </w:rPr>
        <w:t xml:space="preserve"> </w:t>
      </w:r>
      <w:r w:rsidRPr="00F754C4">
        <w:rPr>
          <w:rFonts w:ascii="Arial" w:hAnsi="Arial" w:cs="Arial"/>
        </w:rPr>
        <w:t>(JCQ),</w:t>
      </w:r>
      <w:r w:rsidRPr="00F754C4">
        <w:rPr>
          <w:rFonts w:ascii="Arial" w:hAnsi="Arial" w:cs="Arial"/>
          <w:spacing w:val="-3"/>
        </w:rPr>
        <w:t xml:space="preserve"> </w:t>
      </w:r>
      <w:r w:rsidRPr="00F754C4">
        <w:rPr>
          <w:rFonts w:ascii="Arial" w:hAnsi="Arial" w:cs="Arial"/>
        </w:rPr>
        <w:t>awarding organisations, and East Durham College instructions.</w:t>
      </w:r>
    </w:p>
    <w:p w14:paraId="60A5C2E1" w14:textId="77777777" w:rsidR="00F91107" w:rsidRPr="003E2DC0" w:rsidRDefault="00F91107" w:rsidP="00F91107">
      <w:pPr>
        <w:pStyle w:val="Heading1"/>
        <w:spacing w:before="267"/>
        <w:rPr>
          <w:rFonts w:ascii="Arial Nova" w:hAnsi="Arial Nova"/>
          <w:b/>
          <w:bCs/>
          <w:color w:val="auto"/>
          <w:sz w:val="22"/>
          <w:szCs w:val="22"/>
        </w:rPr>
      </w:pPr>
      <w:r w:rsidRPr="003E2DC0">
        <w:rPr>
          <w:rFonts w:ascii="Arial Nova" w:hAnsi="Arial Nova"/>
          <w:b/>
          <w:bCs/>
          <w:color w:val="auto"/>
          <w:sz w:val="22"/>
          <w:szCs w:val="22"/>
        </w:rPr>
        <w:t>General</w:t>
      </w:r>
      <w:r w:rsidRPr="003E2DC0">
        <w:rPr>
          <w:rFonts w:ascii="Arial Nova" w:hAnsi="Arial Nova"/>
          <w:b/>
          <w:bCs/>
          <w:color w:val="auto"/>
          <w:spacing w:val="-5"/>
          <w:sz w:val="22"/>
          <w:szCs w:val="22"/>
        </w:rPr>
        <w:t xml:space="preserve"> </w:t>
      </w:r>
      <w:r w:rsidRPr="003E2DC0">
        <w:rPr>
          <w:rFonts w:ascii="Arial Nova" w:hAnsi="Arial Nova"/>
          <w:b/>
          <w:bCs/>
          <w:color w:val="auto"/>
          <w:spacing w:val="-2"/>
          <w:sz w:val="22"/>
          <w:szCs w:val="22"/>
        </w:rPr>
        <w:t>Requirements</w:t>
      </w:r>
    </w:p>
    <w:p w14:paraId="6956EBDE" w14:textId="6A1C33A4" w:rsidR="00F91107" w:rsidRPr="00F91107" w:rsidRDefault="00F91107" w:rsidP="003E2DC0">
      <w:pPr>
        <w:pStyle w:val="BodyText"/>
        <w:spacing w:before="121"/>
        <w:ind w:left="113"/>
        <w:rPr>
          <w:rFonts w:ascii="Arial" w:hAnsi="Arial" w:cs="Arial"/>
        </w:rPr>
      </w:pPr>
      <w:r w:rsidRPr="00F91107">
        <w:rPr>
          <w:rFonts w:ascii="Arial" w:hAnsi="Arial" w:cs="Arial"/>
        </w:rPr>
        <w:t>Experience</w:t>
      </w:r>
      <w:r w:rsidRPr="00F91107">
        <w:rPr>
          <w:rFonts w:ascii="Arial" w:hAnsi="Arial" w:cs="Arial"/>
          <w:spacing w:val="-7"/>
        </w:rPr>
        <w:t xml:space="preserve"> </w:t>
      </w:r>
      <w:r w:rsidRPr="00F91107">
        <w:rPr>
          <w:rFonts w:ascii="Arial" w:hAnsi="Arial" w:cs="Arial"/>
        </w:rPr>
        <w:t>of</w:t>
      </w:r>
      <w:r w:rsidRPr="00F91107">
        <w:rPr>
          <w:rFonts w:ascii="Arial" w:hAnsi="Arial" w:cs="Arial"/>
          <w:spacing w:val="-4"/>
        </w:rPr>
        <w:t xml:space="preserve"> </w:t>
      </w:r>
      <w:r w:rsidRPr="00F91107">
        <w:rPr>
          <w:rFonts w:ascii="Arial" w:hAnsi="Arial" w:cs="Arial"/>
        </w:rPr>
        <w:t>invigilation</w:t>
      </w:r>
      <w:r w:rsidRPr="00F91107">
        <w:rPr>
          <w:rFonts w:ascii="Arial" w:hAnsi="Arial" w:cs="Arial"/>
          <w:spacing w:val="-4"/>
        </w:rPr>
        <w:t xml:space="preserve"> </w:t>
      </w:r>
      <w:r w:rsidRPr="00F91107">
        <w:rPr>
          <w:rFonts w:ascii="Arial" w:hAnsi="Arial" w:cs="Arial"/>
        </w:rPr>
        <w:t>is</w:t>
      </w:r>
      <w:r w:rsidRPr="00F91107">
        <w:rPr>
          <w:rFonts w:ascii="Arial" w:hAnsi="Arial" w:cs="Arial"/>
          <w:spacing w:val="-6"/>
        </w:rPr>
        <w:t xml:space="preserve"> </w:t>
      </w:r>
      <w:r w:rsidRPr="00F91107">
        <w:rPr>
          <w:rFonts w:ascii="Arial" w:hAnsi="Arial" w:cs="Arial"/>
        </w:rPr>
        <w:t>not</w:t>
      </w:r>
      <w:r w:rsidRPr="00F91107">
        <w:rPr>
          <w:rFonts w:ascii="Arial" w:hAnsi="Arial" w:cs="Arial"/>
          <w:spacing w:val="-3"/>
        </w:rPr>
        <w:t xml:space="preserve"> </w:t>
      </w:r>
      <w:r w:rsidRPr="00F91107">
        <w:rPr>
          <w:rFonts w:ascii="Arial" w:hAnsi="Arial" w:cs="Arial"/>
        </w:rPr>
        <w:t>required</w:t>
      </w:r>
      <w:r w:rsidRPr="00F91107">
        <w:rPr>
          <w:rFonts w:ascii="Arial" w:hAnsi="Arial" w:cs="Arial"/>
          <w:spacing w:val="-4"/>
        </w:rPr>
        <w:t xml:space="preserve"> </w:t>
      </w:r>
      <w:r w:rsidRPr="00F91107">
        <w:rPr>
          <w:rFonts w:ascii="Arial" w:hAnsi="Arial" w:cs="Arial"/>
        </w:rPr>
        <w:t>as</w:t>
      </w:r>
      <w:r w:rsidRPr="00F91107">
        <w:rPr>
          <w:rFonts w:ascii="Arial" w:hAnsi="Arial" w:cs="Arial"/>
          <w:spacing w:val="-5"/>
        </w:rPr>
        <w:t xml:space="preserve"> </w:t>
      </w:r>
      <w:r w:rsidRPr="00F91107">
        <w:rPr>
          <w:rFonts w:ascii="Arial" w:hAnsi="Arial" w:cs="Arial"/>
        </w:rPr>
        <w:t>training</w:t>
      </w:r>
      <w:r w:rsidRPr="00F91107">
        <w:rPr>
          <w:rFonts w:ascii="Arial" w:hAnsi="Arial" w:cs="Arial"/>
          <w:spacing w:val="-4"/>
        </w:rPr>
        <w:t xml:space="preserve"> </w:t>
      </w:r>
      <w:r w:rsidRPr="00F91107">
        <w:rPr>
          <w:rFonts w:ascii="Arial" w:hAnsi="Arial" w:cs="Arial"/>
        </w:rPr>
        <w:t>in</w:t>
      </w:r>
      <w:r w:rsidRPr="00F91107">
        <w:rPr>
          <w:rFonts w:ascii="Arial" w:hAnsi="Arial" w:cs="Arial"/>
          <w:spacing w:val="-6"/>
        </w:rPr>
        <w:t xml:space="preserve"> </w:t>
      </w:r>
      <w:r w:rsidRPr="00F91107">
        <w:rPr>
          <w:rFonts w:ascii="Arial" w:hAnsi="Arial" w:cs="Arial"/>
        </w:rPr>
        <w:t>the</w:t>
      </w:r>
      <w:r w:rsidRPr="00F91107">
        <w:rPr>
          <w:rFonts w:ascii="Arial" w:hAnsi="Arial" w:cs="Arial"/>
          <w:spacing w:val="-3"/>
        </w:rPr>
        <w:t xml:space="preserve"> </w:t>
      </w:r>
      <w:r w:rsidRPr="00F91107">
        <w:rPr>
          <w:rFonts w:ascii="Arial" w:hAnsi="Arial" w:cs="Arial"/>
        </w:rPr>
        <w:t>role</w:t>
      </w:r>
      <w:r w:rsidRPr="00F91107">
        <w:rPr>
          <w:rFonts w:ascii="Arial" w:hAnsi="Arial" w:cs="Arial"/>
          <w:spacing w:val="-3"/>
        </w:rPr>
        <w:t xml:space="preserve"> </w:t>
      </w:r>
      <w:r w:rsidRPr="00F91107">
        <w:rPr>
          <w:rFonts w:ascii="Arial" w:hAnsi="Arial" w:cs="Arial"/>
        </w:rPr>
        <w:t>and</w:t>
      </w:r>
      <w:r w:rsidRPr="00F91107">
        <w:rPr>
          <w:rFonts w:ascii="Arial" w:hAnsi="Arial" w:cs="Arial"/>
          <w:spacing w:val="-4"/>
        </w:rPr>
        <w:t xml:space="preserve"> </w:t>
      </w:r>
      <w:r w:rsidRPr="00F91107">
        <w:rPr>
          <w:rFonts w:ascii="Arial" w:hAnsi="Arial" w:cs="Arial"/>
        </w:rPr>
        <w:t>duties</w:t>
      </w:r>
      <w:r w:rsidRPr="00F91107">
        <w:rPr>
          <w:rFonts w:ascii="Arial" w:hAnsi="Arial" w:cs="Arial"/>
          <w:spacing w:val="-5"/>
        </w:rPr>
        <w:t xml:space="preserve"> </w:t>
      </w:r>
      <w:r w:rsidRPr="00F91107">
        <w:rPr>
          <w:rFonts w:ascii="Arial" w:hAnsi="Arial" w:cs="Arial"/>
        </w:rPr>
        <w:t>of</w:t>
      </w:r>
      <w:r w:rsidRPr="00F91107">
        <w:rPr>
          <w:rFonts w:ascii="Arial" w:hAnsi="Arial" w:cs="Arial"/>
          <w:spacing w:val="-3"/>
        </w:rPr>
        <w:t xml:space="preserve"> </w:t>
      </w:r>
      <w:r w:rsidRPr="00F91107">
        <w:rPr>
          <w:rFonts w:ascii="Arial" w:hAnsi="Arial" w:cs="Arial"/>
        </w:rPr>
        <w:t>an</w:t>
      </w:r>
      <w:r w:rsidRPr="00F91107">
        <w:rPr>
          <w:rFonts w:ascii="Arial" w:hAnsi="Arial" w:cs="Arial"/>
          <w:spacing w:val="-3"/>
        </w:rPr>
        <w:t xml:space="preserve"> </w:t>
      </w:r>
      <w:r w:rsidRPr="00F91107">
        <w:rPr>
          <w:rFonts w:ascii="Arial" w:hAnsi="Arial" w:cs="Arial"/>
        </w:rPr>
        <w:t>invigilator</w:t>
      </w:r>
      <w:r w:rsidRPr="00F91107">
        <w:rPr>
          <w:rFonts w:ascii="Arial" w:hAnsi="Arial" w:cs="Arial"/>
          <w:spacing w:val="-6"/>
        </w:rPr>
        <w:t xml:space="preserve"> </w:t>
      </w:r>
      <w:r w:rsidRPr="00F91107">
        <w:rPr>
          <w:rFonts w:ascii="Arial" w:hAnsi="Arial" w:cs="Arial"/>
        </w:rPr>
        <w:t>will</w:t>
      </w:r>
      <w:r w:rsidRPr="00F91107">
        <w:rPr>
          <w:rFonts w:ascii="Arial" w:hAnsi="Arial" w:cs="Arial"/>
          <w:spacing w:val="-3"/>
        </w:rPr>
        <w:t xml:space="preserve"> </w:t>
      </w:r>
      <w:r w:rsidRPr="00F91107">
        <w:rPr>
          <w:rFonts w:ascii="Arial" w:hAnsi="Arial" w:cs="Arial"/>
        </w:rPr>
        <w:t>be</w:t>
      </w:r>
      <w:r w:rsidRPr="00F91107">
        <w:rPr>
          <w:rFonts w:ascii="Arial" w:hAnsi="Arial" w:cs="Arial"/>
          <w:spacing w:val="-3"/>
        </w:rPr>
        <w:t xml:space="preserve"> </w:t>
      </w:r>
      <w:r w:rsidRPr="00F91107">
        <w:rPr>
          <w:rFonts w:ascii="Arial" w:hAnsi="Arial" w:cs="Arial"/>
          <w:spacing w:val="-2"/>
        </w:rPr>
        <w:t>provided</w:t>
      </w:r>
    </w:p>
    <w:p w14:paraId="46A3A353" w14:textId="77777777" w:rsidR="00F91107" w:rsidRPr="00F91107" w:rsidRDefault="00F91107" w:rsidP="00F91107">
      <w:pPr>
        <w:pStyle w:val="BodyText"/>
        <w:ind w:left="113"/>
        <w:rPr>
          <w:rFonts w:ascii="Arial" w:hAnsi="Arial" w:cs="Arial"/>
        </w:rPr>
      </w:pPr>
      <w:r w:rsidRPr="00F91107">
        <w:rPr>
          <w:rFonts w:ascii="Arial" w:hAnsi="Arial" w:cs="Arial"/>
        </w:rPr>
        <w:t>Invigilators</w:t>
      </w:r>
      <w:r w:rsidRPr="00F91107">
        <w:rPr>
          <w:rFonts w:ascii="Arial" w:hAnsi="Arial" w:cs="Arial"/>
          <w:spacing w:val="-9"/>
        </w:rPr>
        <w:t xml:space="preserve"> </w:t>
      </w:r>
      <w:r w:rsidRPr="00F91107">
        <w:rPr>
          <w:rFonts w:ascii="Arial" w:hAnsi="Arial" w:cs="Arial"/>
        </w:rPr>
        <w:t>are</w:t>
      </w:r>
      <w:r w:rsidRPr="00F91107">
        <w:rPr>
          <w:rFonts w:ascii="Arial" w:hAnsi="Arial" w:cs="Arial"/>
          <w:spacing w:val="-5"/>
        </w:rPr>
        <w:t xml:space="preserve"> </w:t>
      </w:r>
      <w:r w:rsidRPr="00F91107">
        <w:rPr>
          <w:rFonts w:ascii="Arial" w:hAnsi="Arial" w:cs="Arial"/>
        </w:rPr>
        <w:t>required</w:t>
      </w:r>
      <w:r w:rsidRPr="00F91107">
        <w:rPr>
          <w:rFonts w:ascii="Arial" w:hAnsi="Arial" w:cs="Arial"/>
          <w:spacing w:val="-7"/>
        </w:rPr>
        <w:t xml:space="preserve"> </w:t>
      </w:r>
      <w:r w:rsidRPr="00F91107">
        <w:rPr>
          <w:rFonts w:ascii="Arial" w:hAnsi="Arial" w:cs="Arial"/>
          <w:spacing w:val="-5"/>
        </w:rPr>
        <w:t>to:</w:t>
      </w:r>
    </w:p>
    <w:p w14:paraId="0EBD94C7" w14:textId="77777777" w:rsidR="00F91107" w:rsidRPr="00F91107" w:rsidRDefault="00F91107" w:rsidP="00F91107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"/>
        <w:ind w:right="2267"/>
        <w:contextualSpacing w:val="0"/>
        <w:rPr>
          <w:rFonts w:cs="Arial"/>
        </w:rPr>
      </w:pPr>
      <w:r w:rsidRPr="00F91107">
        <w:rPr>
          <w:rFonts w:cs="Arial"/>
        </w:rPr>
        <w:t>declare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if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they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have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invigilated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previously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and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whether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they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have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any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current maladministration/malpractice sanctions applied to them</w:t>
      </w:r>
    </w:p>
    <w:p w14:paraId="1A013FCE" w14:textId="77777777" w:rsidR="00F91107" w:rsidRPr="00F91107" w:rsidRDefault="00F91107" w:rsidP="00F91107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line="279" w:lineRule="exact"/>
        <w:contextualSpacing w:val="0"/>
        <w:rPr>
          <w:rFonts w:cs="Arial"/>
        </w:rPr>
      </w:pPr>
      <w:r w:rsidRPr="00F91107">
        <w:rPr>
          <w:rFonts w:cs="Arial"/>
        </w:rPr>
        <w:t>confirm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their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availability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in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advance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of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main</w:t>
      </w:r>
      <w:r w:rsidRPr="00F91107">
        <w:rPr>
          <w:rFonts w:cs="Arial"/>
          <w:spacing w:val="-7"/>
        </w:rPr>
        <w:t xml:space="preserve"> </w:t>
      </w:r>
      <w:r w:rsidRPr="00F91107">
        <w:rPr>
          <w:rFonts w:cs="Arial"/>
        </w:rPr>
        <w:t>examination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  <w:spacing w:val="-2"/>
        </w:rPr>
        <w:t>periods</w:t>
      </w:r>
    </w:p>
    <w:p w14:paraId="3CF98D70" w14:textId="77777777" w:rsidR="00F91107" w:rsidRPr="00F91107" w:rsidRDefault="00F91107" w:rsidP="00F91107">
      <w:pPr>
        <w:pStyle w:val="BodyText"/>
        <w:spacing w:before="120"/>
        <w:ind w:left="113"/>
        <w:rPr>
          <w:rFonts w:ascii="Arial" w:hAnsi="Arial" w:cs="Arial"/>
        </w:rPr>
      </w:pPr>
      <w:r w:rsidRPr="00F91107">
        <w:rPr>
          <w:rFonts w:ascii="Arial" w:hAnsi="Arial" w:cs="Arial"/>
        </w:rPr>
        <w:t>An</w:t>
      </w:r>
      <w:r w:rsidRPr="00F91107">
        <w:rPr>
          <w:rFonts w:ascii="Arial" w:hAnsi="Arial" w:cs="Arial"/>
          <w:spacing w:val="-5"/>
        </w:rPr>
        <w:t xml:space="preserve"> </w:t>
      </w:r>
      <w:r w:rsidRPr="00F91107">
        <w:rPr>
          <w:rFonts w:ascii="Arial" w:hAnsi="Arial" w:cs="Arial"/>
        </w:rPr>
        <w:t>ideal</w:t>
      </w:r>
      <w:r w:rsidRPr="00F91107">
        <w:rPr>
          <w:rFonts w:ascii="Arial" w:hAnsi="Arial" w:cs="Arial"/>
          <w:spacing w:val="-3"/>
        </w:rPr>
        <w:t xml:space="preserve"> </w:t>
      </w:r>
      <w:r w:rsidRPr="00F91107">
        <w:rPr>
          <w:rFonts w:ascii="Arial" w:hAnsi="Arial" w:cs="Arial"/>
        </w:rPr>
        <w:t>candidate</w:t>
      </w:r>
      <w:r w:rsidRPr="00F91107">
        <w:rPr>
          <w:rFonts w:ascii="Arial" w:hAnsi="Arial" w:cs="Arial"/>
          <w:spacing w:val="-4"/>
        </w:rPr>
        <w:t xml:space="preserve"> </w:t>
      </w:r>
      <w:r w:rsidRPr="00F91107">
        <w:rPr>
          <w:rFonts w:ascii="Arial" w:hAnsi="Arial" w:cs="Arial"/>
          <w:spacing w:val="-2"/>
        </w:rPr>
        <w:t>will:</w:t>
      </w:r>
    </w:p>
    <w:p w14:paraId="4CB3E617" w14:textId="77777777" w:rsidR="00F91107" w:rsidRPr="00F91107" w:rsidRDefault="00F91107" w:rsidP="00F91107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contextualSpacing w:val="0"/>
        <w:rPr>
          <w:rFonts w:cs="Arial"/>
        </w:rPr>
      </w:pPr>
      <w:r w:rsidRPr="00F91107">
        <w:rPr>
          <w:rFonts w:cs="Arial"/>
        </w:rPr>
        <w:t>be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reliable,</w:t>
      </w:r>
      <w:r w:rsidRPr="00F91107">
        <w:rPr>
          <w:rFonts w:cs="Arial"/>
          <w:spacing w:val="-7"/>
        </w:rPr>
        <w:t xml:space="preserve"> </w:t>
      </w:r>
      <w:r w:rsidRPr="00F91107">
        <w:rPr>
          <w:rFonts w:cs="Arial"/>
        </w:rPr>
        <w:t>flexible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and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readily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available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during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main</w:t>
      </w:r>
      <w:r w:rsidRPr="00F91107">
        <w:rPr>
          <w:rFonts w:cs="Arial"/>
          <w:spacing w:val="-7"/>
        </w:rPr>
        <w:t xml:space="preserve"> </w:t>
      </w:r>
      <w:r w:rsidRPr="00F91107">
        <w:rPr>
          <w:rFonts w:cs="Arial"/>
        </w:rPr>
        <w:t>examination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  <w:spacing w:val="-2"/>
        </w:rPr>
        <w:t>periods</w:t>
      </w:r>
    </w:p>
    <w:p w14:paraId="2C8EE97B" w14:textId="77777777" w:rsidR="00F91107" w:rsidRPr="00F91107" w:rsidRDefault="00F91107" w:rsidP="00F91107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"/>
        <w:contextualSpacing w:val="0"/>
        <w:rPr>
          <w:rFonts w:cs="Arial"/>
        </w:rPr>
      </w:pPr>
      <w:r w:rsidRPr="00F91107">
        <w:rPr>
          <w:rFonts w:cs="Arial"/>
        </w:rPr>
        <w:t>have</w:t>
      </w:r>
      <w:r w:rsidRPr="00F91107">
        <w:rPr>
          <w:rFonts w:cs="Arial"/>
          <w:spacing w:val="-7"/>
        </w:rPr>
        <w:t xml:space="preserve"> </w:t>
      </w:r>
      <w:r w:rsidRPr="00F91107">
        <w:rPr>
          <w:rFonts w:cs="Arial"/>
        </w:rPr>
        <w:t>effective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communication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skills</w:t>
      </w:r>
      <w:r w:rsidRPr="00F91107">
        <w:rPr>
          <w:rFonts w:cs="Arial"/>
          <w:spacing w:val="-7"/>
        </w:rPr>
        <w:t xml:space="preserve"> </w:t>
      </w:r>
      <w:r w:rsidRPr="00F91107">
        <w:rPr>
          <w:rFonts w:cs="Arial"/>
        </w:rPr>
        <w:t>and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good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interpersonal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  <w:spacing w:val="-2"/>
        </w:rPr>
        <w:t>skills</w:t>
      </w:r>
    </w:p>
    <w:p w14:paraId="019FE775" w14:textId="77777777" w:rsidR="00F91107" w:rsidRPr="00F91107" w:rsidRDefault="00F91107" w:rsidP="00F91107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" w:line="279" w:lineRule="exact"/>
        <w:contextualSpacing w:val="0"/>
        <w:rPr>
          <w:rFonts w:cs="Arial"/>
        </w:rPr>
      </w:pPr>
      <w:r w:rsidRPr="00F91107">
        <w:rPr>
          <w:rFonts w:cs="Arial"/>
        </w:rPr>
        <w:t>work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well</w:t>
      </w:r>
      <w:r w:rsidRPr="00F91107">
        <w:rPr>
          <w:rFonts w:cs="Arial"/>
          <w:spacing w:val="-1"/>
        </w:rPr>
        <w:t xml:space="preserve"> </w:t>
      </w:r>
      <w:r w:rsidRPr="00F91107">
        <w:rPr>
          <w:rFonts w:cs="Arial"/>
        </w:rPr>
        <w:t>as</w:t>
      </w:r>
      <w:r w:rsidRPr="00F91107">
        <w:rPr>
          <w:rFonts w:cs="Arial"/>
          <w:spacing w:val="-1"/>
        </w:rPr>
        <w:t xml:space="preserve"> </w:t>
      </w:r>
      <w:r w:rsidRPr="00F91107">
        <w:rPr>
          <w:rFonts w:cs="Arial"/>
        </w:rPr>
        <w:t>part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of</w:t>
      </w:r>
      <w:r w:rsidRPr="00F91107">
        <w:rPr>
          <w:rFonts w:cs="Arial"/>
          <w:spacing w:val="-1"/>
        </w:rPr>
        <w:t xml:space="preserve"> </w:t>
      </w:r>
      <w:r w:rsidRPr="00F91107">
        <w:rPr>
          <w:rFonts w:cs="Arial"/>
        </w:rPr>
        <w:t xml:space="preserve">a </w:t>
      </w:r>
      <w:r w:rsidRPr="00F91107">
        <w:rPr>
          <w:rFonts w:cs="Arial"/>
          <w:spacing w:val="-4"/>
        </w:rPr>
        <w:t>team</w:t>
      </w:r>
    </w:p>
    <w:p w14:paraId="6E7F29D3" w14:textId="77777777" w:rsidR="00F91107" w:rsidRPr="00F91107" w:rsidRDefault="00F91107" w:rsidP="00F91107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line="279" w:lineRule="exact"/>
        <w:contextualSpacing w:val="0"/>
        <w:rPr>
          <w:rFonts w:cs="Arial"/>
        </w:rPr>
      </w:pPr>
      <w:r w:rsidRPr="00F91107">
        <w:rPr>
          <w:rFonts w:cs="Arial"/>
        </w:rPr>
        <w:t>be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confident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and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a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reassuring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presence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to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candidates</w:t>
      </w:r>
      <w:r w:rsidRPr="00F91107">
        <w:rPr>
          <w:rFonts w:cs="Arial"/>
          <w:spacing w:val="-7"/>
        </w:rPr>
        <w:t xml:space="preserve"> </w:t>
      </w:r>
      <w:r w:rsidRPr="00F91107">
        <w:rPr>
          <w:rFonts w:cs="Arial"/>
        </w:rPr>
        <w:t>in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examination</w:t>
      </w:r>
      <w:r w:rsidRPr="00F91107">
        <w:rPr>
          <w:rFonts w:cs="Arial"/>
          <w:spacing w:val="-7"/>
        </w:rPr>
        <w:t xml:space="preserve"> </w:t>
      </w:r>
      <w:r w:rsidRPr="00F91107">
        <w:rPr>
          <w:rFonts w:cs="Arial"/>
          <w:spacing w:val="-2"/>
        </w:rPr>
        <w:t>rooms</w:t>
      </w:r>
    </w:p>
    <w:p w14:paraId="1F7477F2" w14:textId="77777777" w:rsidR="00F91107" w:rsidRPr="00F91107" w:rsidRDefault="00F91107" w:rsidP="00F91107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"/>
        <w:contextualSpacing w:val="0"/>
        <w:rPr>
          <w:rFonts w:cs="Arial"/>
        </w:rPr>
      </w:pPr>
      <w:r w:rsidRPr="00F91107">
        <w:rPr>
          <w:rFonts w:cs="Arial"/>
        </w:rPr>
        <w:t>be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able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to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give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instructions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and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manage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situations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involving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different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groups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of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  <w:spacing w:val="-2"/>
        </w:rPr>
        <w:t>people</w:t>
      </w:r>
    </w:p>
    <w:p w14:paraId="522A3A55" w14:textId="77777777" w:rsidR="00F91107" w:rsidRPr="00F91107" w:rsidRDefault="00F91107" w:rsidP="00F91107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contextualSpacing w:val="0"/>
        <w:rPr>
          <w:rFonts w:cs="Arial"/>
        </w:rPr>
      </w:pPr>
      <w:r w:rsidRPr="00F91107">
        <w:rPr>
          <w:rFonts w:cs="Arial"/>
        </w:rPr>
        <w:t>have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basic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IT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skills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(familiar</w:t>
      </w:r>
      <w:r w:rsidRPr="00F91107">
        <w:rPr>
          <w:rFonts w:cs="Arial"/>
          <w:spacing w:val="-6"/>
        </w:rPr>
        <w:t xml:space="preserve"> </w:t>
      </w:r>
      <w:r w:rsidRPr="00F91107">
        <w:rPr>
          <w:rFonts w:cs="Arial"/>
        </w:rPr>
        <w:t>with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use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of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email,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mobile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phone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messaging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  <w:spacing w:val="-2"/>
        </w:rPr>
        <w:t>etc.)</w:t>
      </w:r>
    </w:p>
    <w:p w14:paraId="2EED4CBD" w14:textId="603E8A40" w:rsidR="00F91107" w:rsidRPr="003E2DC0" w:rsidRDefault="00F91107" w:rsidP="003E2DC0">
      <w:pPr>
        <w:pStyle w:val="ListParagraph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"/>
        <w:contextualSpacing w:val="0"/>
        <w:rPr>
          <w:rFonts w:cs="Arial"/>
        </w:rPr>
      </w:pPr>
      <w:r w:rsidRPr="00F91107">
        <w:rPr>
          <w:rFonts w:cs="Arial"/>
        </w:rPr>
        <w:t>seek</w:t>
      </w:r>
      <w:r w:rsidRPr="00F91107">
        <w:rPr>
          <w:rFonts w:cs="Arial"/>
          <w:spacing w:val="-7"/>
        </w:rPr>
        <w:t xml:space="preserve"> </w:t>
      </w:r>
      <w:r w:rsidRPr="00F91107">
        <w:rPr>
          <w:rFonts w:cs="Arial"/>
        </w:rPr>
        <w:t>to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achieve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competence</w:t>
      </w:r>
      <w:r w:rsidRPr="00F91107">
        <w:rPr>
          <w:rFonts w:cs="Arial"/>
          <w:spacing w:val="-3"/>
        </w:rPr>
        <w:t xml:space="preserve"> </w:t>
      </w:r>
      <w:r w:rsidRPr="00F91107">
        <w:rPr>
          <w:rFonts w:cs="Arial"/>
        </w:rPr>
        <w:t>in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the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role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and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a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rigorous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</w:rPr>
        <w:t>understanding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of</w:t>
      </w:r>
      <w:r w:rsidRPr="00F91107">
        <w:rPr>
          <w:rFonts w:cs="Arial"/>
          <w:spacing w:val="-4"/>
        </w:rPr>
        <w:t xml:space="preserve"> </w:t>
      </w:r>
      <w:r w:rsidRPr="00F91107">
        <w:rPr>
          <w:rFonts w:cs="Arial"/>
        </w:rPr>
        <w:t>the</w:t>
      </w:r>
      <w:r w:rsidRPr="00F91107">
        <w:rPr>
          <w:rFonts w:cs="Arial"/>
          <w:spacing w:val="-2"/>
        </w:rPr>
        <w:t xml:space="preserve"> </w:t>
      </w:r>
      <w:r w:rsidRPr="00F91107">
        <w:rPr>
          <w:rFonts w:cs="Arial"/>
        </w:rPr>
        <w:t>JCQ</w:t>
      </w:r>
      <w:r w:rsidRPr="00F91107">
        <w:rPr>
          <w:rFonts w:cs="Arial"/>
          <w:spacing w:val="-5"/>
        </w:rPr>
        <w:t xml:space="preserve"> </w:t>
      </w:r>
      <w:r w:rsidRPr="00F91107">
        <w:rPr>
          <w:rFonts w:cs="Arial"/>
          <w:spacing w:val="-2"/>
        </w:rPr>
        <w:t>regulations</w:t>
      </w:r>
    </w:p>
    <w:p w14:paraId="1795A299" w14:textId="2D298351" w:rsidR="00A2611C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6DA395F2" w14:textId="77777777" w:rsidR="00700C89" w:rsidRPr="00584828" w:rsidRDefault="00700C89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47E21345" w14:textId="77777777" w:rsidR="00F754C4" w:rsidRPr="00F754C4" w:rsidRDefault="00F754C4" w:rsidP="00F754C4">
      <w:pPr>
        <w:spacing w:before="267"/>
        <w:ind w:left="113"/>
        <w:rPr>
          <w:rFonts w:ascii="Arial Nova" w:hAnsi="Arial Nova"/>
          <w:b/>
        </w:rPr>
      </w:pPr>
      <w:r w:rsidRPr="00F754C4">
        <w:rPr>
          <w:rFonts w:ascii="Arial Nova" w:hAnsi="Arial Nova"/>
          <w:b/>
        </w:rPr>
        <w:t>Before</w:t>
      </w:r>
      <w:r w:rsidRPr="00F754C4">
        <w:rPr>
          <w:rFonts w:ascii="Arial Nova" w:hAnsi="Arial Nova"/>
          <w:b/>
          <w:spacing w:val="-4"/>
        </w:rPr>
        <w:t xml:space="preserve"> </w:t>
      </w:r>
      <w:r w:rsidRPr="00F754C4">
        <w:rPr>
          <w:rFonts w:ascii="Arial Nova" w:hAnsi="Arial Nova"/>
          <w:b/>
          <w:spacing w:val="-2"/>
        </w:rPr>
        <w:t>exams</w:t>
      </w:r>
    </w:p>
    <w:p w14:paraId="470A2099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line="276" w:lineRule="auto"/>
        <w:ind w:right="331"/>
        <w:contextualSpacing w:val="0"/>
        <w:rPr>
          <w:rFonts w:cs="Arial"/>
        </w:rPr>
      </w:pPr>
      <w:r w:rsidRPr="00F754C4">
        <w:rPr>
          <w:rFonts w:cs="Arial"/>
        </w:rPr>
        <w:t>To</w:t>
      </w:r>
      <w:r w:rsidRPr="00F754C4">
        <w:rPr>
          <w:rFonts w:cs="Arial"/>
          <w:spacing w:val="-1"/>
        </w:rPr>
        <w:t xml:space="preserve"> </w:t>
      </w:r>
      <w:r w:rsidRPr="00F754C4">
        <w:rPr>
          <w:rFonts w:cs="Arial"/>
        </w:rPr>
        <w:t>report</w:t>
      </w:r>
      <w:r w:rsidRPr="00F754C4">
        <w:rPr>
          <w:rFonts w:cs="Arial"/>
          <w:spacing w:val="-2"/>
        </w:rPr>
        <w:t xml:space="preserve"> </w:t>
      </w:r>
      <w:r w:rsidRPr="00F754C4">
        <w:rPr>
          <w:rFonts w:cs="Arial"/>
        </w:rPr>
        <w:t>to and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be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briefed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by</w:t>
      </w:r>
      <w:r w:rsidRPr="00F754C4">
        <w:rPr>
          <w:rFonts w:cs="Arial"/>
          <w:spacing w:val="-1"/>
        </w:rPr>
        <w:t xml:space="preserve"> </w:t>
      </w:r>
      <w:r w:rsidRPr="00F754C4">
        <w:rPr>
          <w:rFonts w:cs="Arial"/>
        </w:rPr>
        <w:t>the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MIS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and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Exams</w:t>
      </w:r>
      <w:r w:rsidRPr="00F754C4">
        <w:rPr>
          <w:rFonts w:cs="Arial"/>
          <w:spacing w:val="-1"/>
        </w:rPr>
        <w:t xml:space="preserve"> </w:t>
      </w:r>
      <w:r w:rsidRPr="00F754C4">
        <w:rPr>
          <w:rFonts w:cs="Arial"/>
        </w:rPr>
        <w:t>co-ordinator</w:t>
      </w:r>
      <w:r w:rsidRPr="00F754C4">
        <w:rPr>
          <w:rFonts w:cs="Arial"/>
          <w:spacing w:val="-1"/>
        </w:rPr>
        <w:t xml:space="preserve"> </w:t>
      </w:r>
      <w:r w:rsidRPr="00F754C4">
        <w:rPr>
          <w:rFonts w:cs="Arial"/>
        </w:rPr>
        <w:t>and/or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Exams</w:t>
      </w:r>
      <w:r w:rsidRPr="00F754C4">
        <w:rPr>
          <w:rFonts w:cs="Arial"/>
          <w:spacing w:val="-2"/>
        </w:rPr>
        <w:t xml:space="preserve"> </w:t>
      </w:r>
      <w:r w:rsidRPr="00F754C4">
        <w:rPr>
          <w:rFonts w:cs="Arial"/>
        </w:rPr>
        <w:t>Team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Leader</w:t>
      </w:r>
      <w:r w:rsidRPr="00F754C4">
        <w:rPr>
          <w:rFonts w:cs="Arial"/>
          <w:spacing w:val="-2"/>
        </w:rPr>
        <w:t xml:space="preserve"> </w:t>
      </w:r>
      <w:r w:rsidRPr="00F754C4">
        <w:rPr>
          <w:rFonts w:cs="Arial"/>
        </w:rPr>
        <w:t>prior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to each exam session</w:t>
      </w:r>
    </w:p>
    <w:p w14:paraId="6A9161F3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2"/>
        <w:contextualSpacing w:val="0"/>
        <w:rPr>
          <w:rFonts w:cs="Arial"/>
        </w:rPr>
      </w:pPr>
      <w:r w:rsidRPr="00F754C4">
        <w:rPr>
          <w:rFonts w:cs="Arial"/>
        </w:rPr>
        <w:t>To</w:t>
      </w:r>
      <w:r w:rsidRPr="00F754C4">
        <w:rPr>
          <w:rFonts w:cs="Arial"/>
          <w:spacing w:val="-7"/>
        </w:rPr>
        <w:t xml:space="preserve"> </w:t>
      </w:r>
      <w:r w:rsidRPr="00F754C4">
        <w:rPr>
          <w:rFonts w:cs="Arial"/>
        </w:rPr>
        <w:t>keep</w:t>
      </w:r>
      <w:r w:rsidRPr="00F754C4">
        <w:rPr>
          <w:rFonts w:cs="Arial"/>
          <w:spacing w:val="-7"/>
        </w:rPr>
        <w:t xml:space="preserve"> </w:t>
      </w:r>
      <w:r w:rsidRPr="00F754C4">
        <w:rPr>
          <w:rFonts w:cs="Arial"/>
        </w:rPr>
        <w:t>confidential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exam</w:t>
      </w:r>
      <w:r w:rsidRPr="00F754C4">
        <w:rPr>
          <w:rFonts w:cs="Arial"/>
          <w:spacing w:val="-8"/>
        </w:rPr>
        <w:t xml:space="preserve"> </w:t>
      </w:r>
      <w:r w:rsidRPr="00F754C4">
        <w:rPr>
          <w:rFonts w:cs="Arial"/>
        </w:rPr>
        <w:t>papers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and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materials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</w:rPr>
        <w:t>secure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before,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during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and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</w:rPr>
        <w:t>after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  <w:spacing w:val="-2"/>
        </w:rPr>
        <w:t>exams</w:t>
      </w:r>
    </w:p>
    <w:p w14:paraId="66679558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39"/>
        <w:contextualSpacing w:val="0"/>
        <w:rPr>
          <w:rFonts w:cs="Arial"/>
        </w:rPr>
      </w:pPr>
      <w:r w:rsidRPr="00F754C4">
        <w:rPr>
          <w:rFonts w:cs="Arial"/>
        </w:rPr>
        <w:t>To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</w:rPr>
        <w:t>ensure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exam</w:t>
      </w:r>
      <w:r w:rsidRPr="00F754C4">
        <w:rPr>
          <w:rFonts w:cs="Arial"/>
          <w:spacing w:val="-1"/>
        </w:rPr>
        <w:t xml:space="preserve"> </w:t>
      </w:r>
      <w:r w:rsidRPr="00F754C4">
        <w:rPr>
          <w:rFonts w:cs="Arial"/>
        </w:rPr>
        <w:t>rooms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</w:rPr>
        <w:t>are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set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out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according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to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the</w:t>
      </w:r>
      <w:r w:rsidRPr="00F754C4">
        <w:rPr>
          <w:rFonts w:cs="Arial"/>
          <w:spacing w:val="-2"/>
        </w:rPr>
        <w:t xml:space="preserve"> instructions</w:t>
      </w:r>
    </w:p>
    <w:p w14:paraId="2ED94AA7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2"/>
        <w:contextualSpacing w:val="0"/>
        <w:rPr>
          <w:rFonts w:cs="Arial"/>
        </w:rPr>
      </w:pPr>
      <w:r w:rsidRPr="00F754C4">
        <w:rPr>
          <w:rFonts w:cs="Arial"/>
        </w:rPr>
        <w:t>To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</w:rPr>
        <w:t>admit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</w:rPr>
        <w:t>candidates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into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exam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rooms</w:t>
      </w:r>
      <w:r w:rsidRPr="00F754C4">
        <w:rPr>
          <w:rFonts w:cs="Arial"/>
          <w:spacing w:val="-1"/>
        </w:rPr>
        <w:t xml:space="preserve"> </w:t>
      </w:r>
      <w:r w:rsidRPr="00F754C4">
        <w:rPr>
          <w:rFonts w:cs="Arial"/>
        </w:rPr>
        <w:t>under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formal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examination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  <w:spacing w:val="-2"/>
        </w:rPr>
        <w:t>conditions</w:t>
      </w:r>
    </w:p>
    <w:p w14:paraId="6111C1E8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39"/>
        <w:contextualSpacing w:val="0"/>
        <w:rPr>
          <w:rFonts w:cs="Arial"/>
        </w:rPr>
      </w:pPr>
      <w:r w:rsidRPr="00F754C4">
        <w:rPr>
          <w:rFonts w:cs="Arial"/>
        </w:rPr>
        <w:t>To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identify,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seat,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and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instruct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candidates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in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the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conduct</w:t>
      </w:r>
      <w:r w:rsidRPr="00F754C4">
        <w:rPr>
          <w:rFonts w:cs="Arial"/>
          <w:spacing w:val="-2"/>
        </w:rPr>
        <w:t xml:space="preserve"> </w:t>
      </w:r>
      <w:r w:rsidRPr="00F754C4">
        <w:rPr>
          <w:rFonts w:cs="Arial"/>
        </w:rPr>
        <w:t>of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</w:rPr>
        <w:t>their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  <w:spacing w:val="-2"/>
        </w:rPr>
        <w:t>exams</w:t>
      </w:r>
    </w:p>
    <w:p w14:paraId="0148C7F0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1"/>
        <w:contextualSpacing w:val="0"/>
        <w:rPr>
          <w:rFonts w:cs="Arial"/>
        </w:rPr>
      </w:pPr>
      <w:r w:rsidRPr="00F754C4">
        <w:rPr>
          <w:rFonts w:cs="Arial"/>
        </w:rPr>
        <w:t>To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distribute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the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correct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exam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papers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</w:rPr>
        <w:t>and</w:t>
      </w:r>
      <w:r w:rsidRPr="00F754C4">
        <w:rPr>
          <w:rFonts w:cs="Arial"/>
          <w:spacing w:val="-8"/>
        </w:rPr>
        <w:t xml:space="preserve"> </w:t>
      </w:r>
      <w:r w:rsidRPr="00F754C4">
        <w:rPr>
          <w:rFonts w:cs="Arial"/>
        </w:rPr>
        <w:t>materials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to</w:t>
      </w:r>
      <w:r w:rsidRPr="00F754C4">
        <w:rPr>
          <w:rFonts w:cs="Arial"/>
          <w:spacing w:val="-6"/>
        </w:rPr>
        <w:t xml:space="preserve"> </w:t>
      </w:r>
      <w:r w:rsidRPr="00F754C4">
        <w:rPr>
          <w:rFonts w:cs="Arial"/>
          <w:spacing w:val="-2"/>
        </w:rPr>
        <w:t>candidates</w:t>
      </w:r>
    </w:p>
    <w:p w14:paraId="602AEFD1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39"/>
        <w:contextualSpacing w:val="0"/>
        <w:rPr>
          <w:rFonts w:cs="Arial"/>
        </w:rPr>
      </w:pPr>
      <w:r w:rsidRPr="00F754C4">
        <w:rPr>
          <w:rFonts w:cs="Arial"/>
        </w:rPr>
        <w:t>To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deal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with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candidate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  <w:spacing w:val="-2"/>
        </w:rPr>
        <w:t>queries</w:t>
      </w:r>
    </w:p>
    <w:p w14:paraId="6A3F1684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1"/>
        <w:contextualSpacing w:val="0"/>
        <w:rPr>
          <w:rFonts w:cs="Arial"/>
        </w:rPr>
      </w:pPr>
      <w:r w:rsidRPr="00F754C4">
        <w:rPr>
          <w:rFonts w:cs="Arial"/>
        </w:rPr>
        <w:t>Supervision</w:t>
      </w:r>
      <w:r w:rsidRPr="00F754C4">
        <w:rPr>
          <w:rFonts w:cs="Arial"/>
          <w:spacing w:val="-9"/>
        </w:rPr>
        <w:t xml:space="preserve"> </w:t>
      </w:r>
      <w:r w:rsidRPr="00F754C4">
        <w:rPr>
          <w:rFonts w:cs="Arial"/>
        </w:rPr>
        <w:t>of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candidates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with</w:t>
      </w:r>
      <w:r w:rsidRPr="00F754C4">
        <w:rPr>
          <w:rFonts w:cs="Arial"/>
          <w:spacing w:val="-3"/>
        </w:rPr>
        <w:t xml:space="preserve"> </w:t>
      </w:r>
      <w:r w:rsidRPr="00F754C4">
        <w:rPr>
          <w:rFonts w:cs="Arial"/>
        </w:rPr>
        <w:t>exam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clashes</w:t>
      </w:r>
      <w:r w:rsidRPr="00F754C4">
        <w:rPr>
          <w:rFonts w:cs="Arial"/>
          <w:spacing w:val="-4"/>
        </w:rPr>
        <w:t xml:space="preserve"> </w:t>
      </w:r>
      <w:r w:rsidRPr="00F754C4">
        <w:rPr>
          <w:rFonts w:cs="Arial"/>
        </w:rPr>
        <w:t>between</w:t>
      </w:r>
      <w:r w:rsidRPr="00F754C4">
        <w:rPr>
          <w:rFonts w:cs="Arial"/>
          <w:spacing w:val="-5"/>
        </w:rPr>
        <w:t xml:space="preserve"> </w:t>
      </w:r>
      <w:r w:rsidRPr="00F754C4">
        <w:rPr>
          <w:rFonts w:cs="Arial"/>
        </w:rPr>
        <w:t>exam</w:t>
      </w:r>
      <w:r w:rsidRPr="00F754C4">
        <w:rPr>
          <w:rFonts w:cs="Arial"/>
          <w:spacing w:val="-2"/>
        </w:rPr>
        <w:t xml:space="preserve"> sessions</w:t>
      </w:r>
    </w:p>
    <w:p w14:paraId="114FB959" w14:textId="77777777" w:rsidR="00F754C4" w:rsidRP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1"/>
        <w:contextualSpacing w:val="0"/>
        <w:rPr>
          <w:rFonts w:cs="Arial"/>
        </w:rPr>
      </w:pPr>
      <w:r w:rsidRPr="00F754C4">
        <w:rPr>
          <w:rFonts w:cs="Arial"/>
        </w:rPr>
        <w:t xml:space="preserve">Start </w:t>
      </w:r>
      <w:r w:rsidRPr="00F754C4">
        <w:rPr>
          <w:rFonts w:cs="Arial"/>
          <w:spacing w:val="-2"/>
        </w:rPr>
        <w:t>exams</w:t>
      </w:r>
    </w:p>
    <w:p w14:paraId="3A863452" w14:textId="77777777" w:rsidR="00F754C4" w:rsidRDefault="00F754C4" w:rsidP="00F754C4">
      <w:pPr>
        <w:sectPr w:rsidR="00F754C4" w:rsidSect="00F754C4">
          <w:pgSz w:w="11910" w:h="16840"/>
          <w:pgMar w:top="760" w:right="880" w:bottom="280" w:left="1020" w:header="720" w:footer="720" w:gutter="0"/>
          <w:cols w:space="720"/>
        </w:sectPr>
      </w:pPr>
    </w:p>
    <w:p w14:paraId="1F9AEB67" w14:textId="15459767" w:rsidR="009B65D9" w:rsidRDefault="00F754C4" w:rsidP="009B65D9">
      <w:pPr>
        <w:pStyle w:val="Heading1"/>
        <w:spacing w:before="39"/>
        <w:rPr>
          <w:rFonts w:ascii="Arial Nova" w:hAnsi="Arial Nova"/>
          <w:b/>
          <w:bCs/>
          <w:color w:val="auto"/>
          <w:spacing w:val="-2"/>
          <w:sz w:val="22"/>
          <w:szCs w:val="22"/>
        </w:rPr>
      </w:pPr>
      <w:r w:rsidRPr="00F754C4">
        <w:rPr>
          <w:rFonts w:ascii="Arial Nova" w:hAnsi="Arial Nova"/>
          <w:b/>
          <w:bCs/>
          <w:color w:val="auto"/>
          <w:sz w:val="22"/>
          <w:szCs w:val="22"/>
        </w:rPr>
        <w:lastRenderedPageBreak/>
        <w:t>During</w:t>
      </w:r>
      <w:r w:rsidRPr="00F754C4">
        <w:rPr>
          <w:rFonts w:ascii="Arial Nova" w:hAnsi="Arial Nova"/>
          <w:b/>
          <w:bCs/>
          <w:color w:val="auto"/>
          <w:spacing w:val="-3"/>
          <w:sz w:val="22"/>
          <w:szCs w:val="22"/>
        </w:rPr>
        <w:t xml:space="preserve"> </w:t>
      </w:r>
      <w:r w:rsidRPr="00F754C4">
        <w:rPr>
          <w:rFonts w:ascii="Arial Nova" w:hAnsi="Arial Nova"/>
          <w:b/>
          <w:bCs/>
          <w:color w:val="auto"/>
          <w:spacing w:val="-2"/>
          <w:sz w:val="22"/>
          <w:szCs w:val="22"/>
        </w:rPr>
        <w:t>exams</w:t>
      </w:r>
    </w:p>
    <w:p w14:paraId="51CC5D1F" w14:textId="77777777" w:rsidR="009B65D9" w:rsidRPr="009B65D9" w:rsidRDefault="009B65D9" w:rsidP="009B65D9"/>
    <w:p w14:paraId="7E89C7B4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1"/>
        <w:contextualSpacing w:val="0"/>
      </w:pPr>
      <w:r>
        <w:t>To</w:t>
      </w:r>
      <w:r>
        <w:rPr>
          <w:spacing w:val="-3"/>
        </w:rPr>
        <w:t xml:space="preserve"> </w:t>
      </w:r>
      <w:proofErr w:type="gramStart"/>
      <w:r>
        <w:t>supervise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observe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vigilant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rPr>
          <w:spacing w:val="-2"/>
        </w:rPr>
        <w:t>exams</w:t>
      </w:r>
    </w:p>
    <w:p w14:paraId="06BF5142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1"/>
        <w:contextualSpacing w:val="0"/>
      </w:pPr>
      <w:r>
        <w:t>Facilitating</w:t>
      </w:r>
      <w:r>
        <w:rPr>
          <w:spacing w:val="-6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candidates,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reader,</w:t>
      </w:r>
      <w:r>
        <w:rPr>
          <w:spacing w:val="-7"/>
        </w:rPr>
        <w:t xml:space="preserve"> </w:t>
      </w:r>
      <w:r>
        <w:t>scribe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749D1708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2"/>
        <w:contextualSpacing w:val="0"/>
      </w:pP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disruption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rooms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minimum</w:t>
      </w:r>
    </w:p>
    <w:p w14:paraId="498987BD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39"/>
        <w:contextualSpacing w:val="0"/>
      </w:pP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emergencies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irregularities</w:t>
      </w:r>
      <w:r>
        <w:rPr>
          <w:spacing w:val="-6"/>
        </w:rPr>
        <w:t xml:space="preserve"> </w:t>
      </w:r>
      <w:r>
        <w:rPr>
          <w:spacing w:val="-2"/>
        </w:rPr>
        <w:t>effectively</w:t>
      </w:r>
    </w:p>
    <w:p w14:paraId="3C2944FD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1"/>
        <w:contextualSpacing w:val="0"/>
      </w:pPr>
      <w:r>
        <w:t>To</w:t>
      </w:r>
      <w:r>
        <w:rPr>
          <w:spacing w:val="-4"/>
        </w:rPr>
        <w:t xml:space="preserve"> </w:t>
      </w:r>
      <w:r>
        <w:t>record/report</w:t>
      </w:r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incidents,</w:t>
      </w:r>
      <w:r>
        <w:rPr>
          <w:spacing w:val="-4"/>
        </w:rPr>
        <w:t xml:space="preserve"> </w:t>
      </w:r>
      <w:r>
        <w:t>disruption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irregularities</w:t>
      </w:r>
    </w:p>
    <w:p w14:paraId="164863E5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39"/>
        <w:contextualSpacing w:val="0"/>
      </w:pP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rPr>
          <w:spacing w:val="-2"/>
        </w:rPr>
        <w:t>registers</w:t>
      </w:r>
    </w:p>
    <w:p w14:paraId="722D14B1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1"/>
        <w:contextualSpacing w:val="0"/>
      </w:pP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regulations</w:t>
      </w:r>
    </w:p>
    <w:p w14:paraId="467FB599" w14:textId="77777777" w:rsidR="00F754C4" w:rsidRDefault="00F754C4" w:rsidP="00F754C4">
      <w:pPr>
        <w:pStyle w:val="BodyText"/>
        <w:spacing w:before="39"/>
      </w:pPr>
    </w:p>
    <w:p w14:paraId="2C668C9E" w14:textId="77777777" w:rsidR="00F754C4" w:rsidRDefault="00F754C4" w:rsidP="00F754C4">
      <w:pPr>
        <w:pStyle w:val="Heading1"/>
        <w:rPr>
          <w:rFonts w:ascii="Arial Nova" w:hAnsi="Arial Nova"/>
          <w:b/>
          <w:bCs/>
          <w:color w:val="auto"/>
          <w:spacing w:val="-2"/>
          <w:sz w:val="22"/>
          <w:szCs w:val="22"/>
        </w:rPr>
      </w:pPr>
      <w:r w:rsidRPr="00F754C4">
        <w:rPr>
          <w:rFonts w:ascii="Arial Nova" w:hAnsi="Arial Nova"/>
          <w:b/>
          <w:bCs/>
          <w:color w:val="auto"/>
          <w:sz w:val="22"/>
          <w:szCs w:val="22"/>
        </w:rPr>
        <w:t>After</w:t>
      </w:r>
      <w:r w:rsidRPr="00F754C4">
        <w:rPr>
          <w:rFonts w:ascii="Arial Nova" w:hAnsi="Arial Nova"/>
          <w:b/>
          <w:bCs/>
          <w:color w:val="auto"/>
          <w:spacing w:val="-4"/>
          <w:sz w:val="22"/>
          <w:szCs w:val="22"/>
        </w:rPr>
        <w:t xml:space="preserve"> </w:t>
      </w:r>
      <w:r w:rsidRPr="00F754C4">
        <w:rPr>
          <w:rFonts w:ascii="Arial Nova" w:hAnsi="Arial Nova"/>
          <w:b/>
          <w:bCs/>
          <w:color w:val="auto"/>
          <w:spacing w:val="-2"/>
          <w:sz w:val="22"/>
          <w:szCs w:val="22"/>
        </w:rPr>
        <w:t>exams</w:t>
      </w:r>
    </w:p>
    <w:p w14:paraId="072FF5F0" w14:textId="77777777" w:rsidR="009B65D9" w:rsidRPr="009B65D9" w:rsidRDefault="009B65D9" w:rsidP="009B65D9"/>
    <w:p w14:paraId="752D61A9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1"/>
        <w:contextualSpacing w:val="0"/>
      </w:pPr>
      <w:r>
        <w:t>To</w:t>
      </w:r>
      <w:r>
        <w:rPr>
          <w:spacing w:val="-3"/>
        </w:rPr>
        <w:t xml:space="preserve"> </w:t>
      </w:r>
      <w:r>
        <w:t>instruct</w:t>
      </w:r>
      <w:r>
        <w:rPr>
          <w:spacing w:val="-3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finishing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scripts</w:t>
      </w:r>
    </w:p>
    <w:p w14:paraId="69088F8C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2"/>
        <w:contextualSpacing w:val="0"/>
      </w:pPr>
      <w:r>
        <w:t>To</w:t>
      </w:r>
      <w:r>
        <w:rPr>
          <w:spacing w:val="-4"/>
        </w:rPr>
        <w:t xml:space="preserve"> </w:t>
      </w:r>
      <w:r>
        <w:t>dismiss</w:t>
      </w:r>
      <w:r>
        <w:rPr>
          <w:spacing w:val="-7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rPr>
          <w:spacing w:val="-4"/>
        </w:rPr>
        <w:t>room</w:t>
      </w:r>
    </w:p>
    <w:p w14:paraId="0877D125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38"/>
        <w:contextualSpacing w:val="0"/>
      </w:pP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candidates’</w:t>
      </w:r>
      <w:r>
        <w:rPr>
          <w:spacing w:val="-6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scripts</w:t>
      </w:r>
      <w:proofErr w:type="gramEnd"/>
      <w:r>
        <w:rPr>
          <w:spacing w:val="-6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attendance</w:t>
      </w:r>
      <w:r>
        <w:rPr>
          <w:spacing w:val="-2"/>
        </w:rPr>
        <w:t xml:space="preserve"> register</w:t>
      </w:r>
    </w:p>
    <w:p w14:paraId="779F1F67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2"/>
        <w:contextualSpacing w:val="0"/>
      </w:pPr>
      <w:r>
        <w:t>To</w:t>
      </w:r>
      <w:r>
        <w:rPr>
          <w:spacing w:val="-5"/>
        </w:rPr>
        <w:t xml:space="preserve"> </w:t>
      </w:r>
      <w:r>
        <w:t>securely</w:t>
      </w:r>
      <w:r>
        <w:rPr>
          <w:spacing w:val="-3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scripts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2E849DA4" w14:textId="77777777" w:rsidR="00F754C4" w:rsidRDefault="00F754C4" w:rsidP="00F754C4">
      <w:pPr>
        <w:pStyle w:val="BodyText"/>
        <w:spacing w:before="39"/>
      </w:pPr>
    </w:p>
    <w:p w14:paraId="30A073B9" w14:textId="77777777" w:rsidR="00F754C4" w:rsidRDefault="00F754C4" w:rsidP="00F754C4">
      <w:pPr>
        <w:pStyle w:val="Heading1"/>
        <w:rPr>
          <w:rFonts w:ascii="Arial Nova" w:hAnsi="Arial Nova"/>
          <w:b/>
          <w:bCs/>
          <w:color w:val="auto"/>
          <w:spacing w:val="-2"/>
          <w:sz w:val="22"/>
          <w:szCs w:val="22"/>
        </w:rPr>
      </w:pPr>
      <w:r w:rsidRPr="006928CA">
        <w:rPr>
          <w:rFonts w:ascii="Arial Nova" w:hAnsi="Arial Nova"/>
          <w:b/>
          <w:bCs/>
          <w:color w:val="auto"/>
          <w:spacing w:val="-2"/>
          <w:sz w:val="22"/>
          <w:szCs w:val="22"/>
        </w:rPr>
        <w:t>Other</w:t>
      </w:r>
    </w:p>
    <w:p w14:paraId="0EAC3282" w14:textId="77777777" w:rsidR="009B65D9" w:rsidRPr="009B65D9" w:rsidRDefault="009B65D9" w:rsidP="009B65D9"/>
    <w:p w14:paraId="16843D34" w14:textId="77777777" w:rsidR="00F754C4" w:rsidRDefault="00F754C4" w:rsidP="00F754C4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contextualSpacing w:val="0"/>
      </w:pP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26790FE6" w14:textId="1403820E" w:rsidR="00A2611C" w:rsidRPr="006928CA" w:rsidRDefault="00F754C4" w:rsidP="006928CA">
      <w:pPr>
        <w:pStyle w:val="ListParagraph"/>
        <w:widowControl w:val="0"/>
        <w:numPr>
          <w:ilvl w:val="0"/>
          <w:numId w:val="21"/>
        </w:numPr>
        <w:tabs>
          <w:tab w:val="left" w:pos="833"/>
        </w:tabs>
        <w:autoSpaceDE w:val="0"/>
        <w:autoSpaceDN w:val="0"/>
        <w:spacing w:before="42"/>
        <w:contextualSpacing w:val="0"/>
      </w:pPr>
      <w:r>
        <w:t>To</w:t>
      </w:r>
      <w:r>
        <w:rPr>
          <w:spacing w:val="-3"/>
        </w:rPr>
        <w:t xml:space="preserve"> </w:t>
      </w:r>
      <w:r>
        <w:t>safeguard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vulnerable</w:t>
      </w:r>
      <w:r>
        <w:rPr>
          <w:spacing w:val="-5"/>
        </w:rPr>
        <w:t xml:space="preserve"> </w:t>
      </w:r>
      <w:r>
        <w:rPr>
          <w:spacing w:val="-2"/>
        </w:rPr>
        <w:t>adults</w:t>
      </w:r>
    </w:p>
    <w:p w14:paraId="3205869F" w14:textId="77777777" w:rsidR="00A2611C" w:rsidRPr="00584828" w:rsidRDefault="00A2611C" w:rsidP="00A2611C">
      <w:pPr>
        <w:ind w:left="720"/>
        <w:jc w:val="both"/>
        <w:rPr>
          <w:rFonts w:ascii="Arial Nova" w:hAnsi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77777777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6DD3BBDE" w:rsidR="00584828" w:rsidRPr="00584828" w:rsidRDefault="00960ED8" w:rsidP="00584828">
      <w:pPr>
        <w:spacing w:after="160" w:line="259" w:lineRule="auto"/>
        <w:rPr>
          <w:rFonts w:ascii="Arial Nova" w:eastAsia="Calibri" w:hAnsi="Arial Nova"/>
        </w:rPr>
      </w:pPr>
      <w:r>
        <w:rPr>
          <w:rFonts w:cs="Arial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D6F40" wp14:editId="6EDB3592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3800475" cy="361950"/>
                <wp:effectExtent l="0" t="0" r="9525" b="0"/>
                <wp:wrapNone/>
                <wp:docPr id="5361530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04809" w14:textId="77B9F544" w:rsid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  <w:p w14:paraId="19896806" w14:textId="77777777" w:rsidR="009B65D9" w:rsidRDefault="009B65D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B3D92C8" w14:textId="77777777" w:rsidR="009B65D9" w:rsidRPr="00083F72" w:rsidRDefault="009B65D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1D6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pt;width:299.25pt;height:28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" fillcolor="white [3201]" stroked="f" strokeweight=".5pt">
                <v:textbox>
                  <w:txbxContent>
                    <w:p w14:paraId="0E104809" w14:textId="77B9F544" w:rsidR="00083F72" w:rsidRDefault="00083F7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83F72">
                        <w:rPr>
                          <w:b/>
                          <w:bCs/>
                          <w:u w:val="single"/>
                        </w:rPr>
                        <w:t xml:space="preserve">Person Specification </w:t>
                      </w:r>
                    </w:p>
                    <w:p w14:paraId="19896806" w14:textId="77777777" w:rsidR="009B65D9" w:rsidRDefault="009B65D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B3D92C8" w14:textId="77777777" w:rsidR="009B65D9" w:rsidRPr="00083F72" w:rsidRDefault="009B65D9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C0758" w14:textId="783300C6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4F022AD3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5EFD1883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51932C7A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F97D6EA" w14:textId="4C1F74E1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0083F72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7D3B10DD" w:rsidR="00276010" w:rsidRPr="00083F72" w:rsidRDefault="00276010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EBEB4EF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0083F72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B65D9" w:rsidRPr="00413085" w14:paraId="63BF05F0" w14:textId="77777777" w:rsidTr="00C87CC2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9B65D9" w:rsidRPr="00E90143" w:rsidRDefault="009B65D9" w:rsidP="009B65D9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6C5BA9C9" w14:textId="7FA87F72" w:rsidR="009B65D9" w:rsidRPr="007B5005" w:rsidRDefault="009B65D9" w:rsidP="009B65D9">
            <w:pPr>
              <w:tabs>
                <w:tab w:val="left" w:pos="3495"/>
              </w:tabs>
              <w:spacing w:before="140" w:after="140"/>
              <w:rPr>
                <w:rFonts w:cs="Arial"/>
              </w:rPr>
            </w:pPr>
            <w:r w:rsidRPr="007B5005">
              <w:rPr>
                <w:rFonts w:cs="Arial"/>
              </w:rPr>
              <w:t>GCSE level standard education or equivalent (maths &amp; English)</w:t>
            </w:r>
          </w:p>
          <w:p w14:paraId="2D70B39B" w14:textId="11799F87" w:rsidR="009B65D9" w:rsidRPr="00E90143" w:rsidRDefault="009B65D9" w:rsidP="009B65D9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138D7158" w14:textId="77777777" w:rsidR="009B65D9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  <w:p w14:paraId="57A71048" w14:textId="3441F10C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F28853B" w14:textId="4F1792AD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8BF191" w14:textId="1D5FCF82" w:rsidR="009B65D9" w:rsidRPr="00E90143" w:rsidRDefault="009B65D9" w:rsidP="009B65D9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  <w:r>
              <w:rPr>
                <w:rFonts w:cs="Arial"/>
                <w:color w:val="000000" w:themeColor="text1"/>
                <w:lang w:eastAsia="en-GB"/>
              </w:rPr>
              <w:t xml:space="preserve"> / Certificates</w:t>
            </w:r>
          </w:p>
        </w:tc>
      </w:tr>
      <w:tr w:rsidR="009B65D9" w:rsidRPr="00413085" w14:paraId="5C7A26BA" w14:textId="77777777" w:rsidTr="00083F72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9B65D9" w:rsidRPr="00931C63" w:rsidRDefault="009B65D9" w:rsidP="009B65D9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9B65D9" w:rsidRPr="00413085" w:rsidRDefault="009B65D9" w:rsidP="009B65D9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B65D9" w:rsidRPr="00413085" w14:paraId="62AFAC11" w14:textId="77777777" w:rsidTr="00083F72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0A5E8F99" w14:textId="77777777" w:rsidR="009B65D9" w:rsidRDefault="009B65D9" w:rsidP="009B65D9">
            <w:pPr>
              <w:pStyle w:val="TableParagraph"/>
              <w:tabs>
                <w:tab w:val="left" w:pos="823"/>
                <w:tab w:val="left" w:pos="825"/>
              </w:tabs>
              <w:ind w:left="0" w:right="331"/>
              <w:rPr>
                <w:rFonts w:ascii="Arial" w:hAnsi="Arial" w:cs="Arial"/>
              </w:rPr>
            </w:pPr>
          </w:p>
          <w:p w14:paraId="1CF8406B" w14:textId="4E50BC8F" w:rsidR="009B65D9" w:rsidRDefault="009B65D9" w:rsidP="009B65D9">
            <w:pPr>
              <w:pStyle w:val="TableParagraph"/>
              <w:tabs>
                <w:tab w:val="left" w:pos="823"/>
                <w:tab w:val="left" w:pos="825"/>
              </w:tabs>
              <w:ind w:left="0" w:right="331"/>
              <w:rPr>
                <w:rFonts w:ascii="Arial" w:hAnsi="Arial" w:cs="Arial"/>
              </w:rPr>
            </w:pPr>
            <w:r w:rsidRPr="007B5005">
              <w:rPr>
                <w:rFonts w:ascii="Arial" w:hAnsi="Arial" w:cs="Arial"/>
              </w:rPr>
              <w:t>Experience</w:t>
            </w:r>
            <w:r w:rsidRPr="007B5005">
              <w:rPr>
                <w:rFonts w:ascii="Arial" w:hAnsi="Arial" w:cs="Arial"/>
                <w:spacing w:val="-4"/>
              </w:rPr>
              <w:t xml:space="preserve"> </w:t>
            </w:r>
            <w:r w:rsidRPr="007B5005">
              <w:rPr>
                <w:rFonts w:ascii="Arial" w:hAnsi="Arial" w:cs="Arial"/>
              </w:rPr>
              <w:t>in</w:t>
            </w:r>
            <w:r w:rsidRPr="007B5005">
              <w:rPr>
                <w:rFonts w:ascii="Arial" w:hAnsi="Arial" w:cs="Arial"/>
                <w:spacing w:val="-6"/>
              </w:rPr>
              <w:t xml:space="preserve"> </w:t>
            </w:r>
            <w:r w:rsidRPr="007B5005">
              <w:rPr>
                <w:rFonts w:ascii="Arial" w:hAnsi="Arial" w:cs="Arial"/>
              </w:rPr>
              <w:t>dealing</w:t>
            </w:r>
            <w:r w:rsidRPr="007B5005">
              <w:rPr>
                <w:rFonts w:ascii="Arial" w:hAnsi="Arial" w:cs="Arial"/>
                <w:spacing w:val="-7"/>
              </w:rPr>
              <w:t xml:space="preserve"> </w:t>
            </w:r>
            <w:r w:rsidRPr="007B5005">
              <w:rPr>
                <w:rFonts w:ascii="Arial" w:hAnsi="Arial" w:cs="Arial"/>
              </w:rPr>
              <w:t>with</w:t>
            </w:r>
            <w:r w:rsidRPr="007B5005">
              <w:rPr>
                <w:rFonts w:ascii="Arial" w:hAnsi="Arial" w:cs="Arial"/>
                <w:spacing w:val="-6"/>
              </w:rPr>
              <w:t xml:space="preserve"> </w:t>
            </w:r>
            <w:r w:rsidRPr="007B5005">
              <w:rPr>
                <w:rFonts w:ascii="Arial" w:hAnsi="Arial" w:cs="Arial"/>
              </w:rPr>
              <w:t>young</w:t>
            </w:r>
            <w:r w:rsidRPr="007B5005">
              <w:rPr>
                <w:rFonts w:ascii="Arial" w:hAnsi="Arial" w:cs="Arial"/>
                <w:spacing w:val="-5"/>
              </w:rPr>
              <w:t xml:space="preserve"> </w:t>
            </w:r>
            <w:r w:rsidRPr="007B5005">
              <w:rPr>
                <w:rFonts w:ascii="Arial" w:hAnsi="Arial" w:cs="Arial"/>
              </w:rPr>
              <w:t>people</w:t>
            </w:r>
            <w:r w:rsidRPr="007B5005">
              <w:rPr>
                <w:rFonts w:ascii="Arial" w:hAnsi="Arial" w:cs="Arial"/>
                <w:spacing w:val="-4"/>
              </w:rPr>
              <w:t xml:space="preserve"> </w:t>
            </w:r>
            <w:r w:rsidRPr="007B5005">
              <w:rPr>
                <w:rFonts w:ascii="Arial" w:hAnsi="Arial" w:cs="Arial"/>
              </w:rPr>
              <w:t>up</w:t>
            </w:r>
            <w:r w:rsidRPr="007B5005">
              <w:rPr>
                <w:rFonts w:ascii="Arial" w:hAnsi="Arial" w:cs="Arial"/>
                <w:spacing w:val="-7"/>
              </w:rPr>
              <w:t xml:space="preserve"> </w:t>
            </w:r>
            <w:r w:rsidRPr="007B5005">
              <w:rPr>
                <w:rFonts w:ascii="Arial" w:hAnsi="Arial" w:cs="Arial"/>
              </w:rPr>
              <w:t>to the age of 18 (KQ)</w:t>
            </w:r>
          </w:p>
          <w:p w14:paraId="2AEBBDC8" w14:textId="30DC58F4" w:rsidR="009B65D9" w:rsidRPr="00265CF8" w:rsidRDefault="009B65D9" w:rsidP="009B65D9">
            <w:pPr>
              <w:pStyle w:val="TableParagraph"/>
              <w:tabs>
                <w:tab w:val="left" w:pos="823"/>
                <w:tab w:val="left" w:pos="825"/>
              </w:tabs>
              <w:ind w:left="0" w:right="331"/>
              <w:rPr>
                <w:rFonts w:ascii="Arial" w:hAnsi="Arial" w:cs="Arial"/>
              </w:rPr>
            </w:pPr>
            <w:r w:rsidRPr="00265CF8">
              <w:rPr>
                <w:rFonts w:ascii="Arial" w:hAnsi="Arial" w:cs="Arial"/>
              </w:rPr>
              <w:t>Suitability</w:t>
            </w:r>
            <w:r w:rsidRPr="00265CF8">
              <w:rPr>
                <w:rFonts w:ascii="Arial" w:hAnsi="Arial" w:cs="Arial"/>
                <w:spacing w:val="-5"/>
              </w:rPr>
              <w:t xml:space="preserve"> </w:t>
            </w:r>
            <w:r w:rsidRPr="00265CF8">
              <w:rPr>
                <w:rFonts w:ascii="Arial" w:hAnsi="Arial" w:cs="Arial"/>
              </w:rPr>
              <w:t>to</w:t>
            </w:r>
            <w:r w:rsidRPr="00265CF8">
              <w:rPr>
                <w:rFonts w:ascii="Arial" w:hAnsi="Arial" w:cs="Arial"/>
                <w:spacing w:val="-5"/>
              </w:rPr>
              <w:t xml:space="preserve"> </w:t>
            </w:r>
            <w:r w:rsidRPr="00265CF8">
              <w:rPr>
                <w:rFonts w:ascii="Arial" w:hAnsi="Arial" w:cs="Arial"/>
              </w:rPr>
              <w:t>work</w:t>
            </w:r>
            <w:r w:rsidRPr="00265CF8">
              <w:rPr>
                <w:rFonts w:ascii="Arial" w:hAnsi="Arial" w:cs="Arial"/>
                <w:spacing w:val="-5"/>
              </w:rPr>
              <w:t xml:space="preserve"> </w:t>
            </w:r>
            <w:r w:rsidRPr="00265CF8">
              <w:rPr>
                <w:rFonts w:ascii="Arial" w:hAnsi="Arial" w:cs="Arial"/>
              </w:rPr>
              <w:t>with</w:t>
            </w:r>
            <w:r w:rsidRPr="00265CF8">
              <w:rPr>
                <w:rFonts w:ascii="Arial" w:hAnsi="Arial" w:cs="Arial"/>
                <w:spacing w:val="-8"/>
              </w:rPr>
              <w:t xml:space="preserve"> </w:t>
            </w:r>
            <w:r w:rsidRPr="00265CF8">
              <w:rPr>
                <w:rFonts w:ascii="Arial" w:hAnsi="Arial" w:cs="Arial"/>
              </w:rPr>
              <w:t>children</w:t>
            </w:r>
            <w:r w:rsidRPr="00265CF8">
              <w:rPr>
                <w:rFonts w:ascii="Arial" w:hAnsi="Arial" w:cs="Arial"/>
                <w:spacing w:val="-5"/>
              </w:rPr>
              <w:t xml:space="preserve"> </w:t>
            </w:r>
            <w:r w:rsidRPr="00265CF8">
              <w:rPr>
                <w:rFonts w:ascii="Arial" w:hAnsi="Arial" w:cs="Arial"/>
              </w:rPr>
              <w:t>and/or vulnerable adults</w:t>
            </w:r>
          </w:p>
          <w:p w14:paraId="2A420293" w14:textId="6990250A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FD05D48" w14:textId="77777777" w:rsidR="009B65D9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  <w:p w14:paraId="08A6CB88" w14:textId="64C8361A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01DACDE4" w14:textId="77777777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F3DEAE1" w14:textId="77777777" w:rsidR="009B65D9" w:rsidRDefault="009B65D9" w:rsidP="009B65D9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4219611F" w14:textId="61359264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B65D9" w:rsidRPr="00413085" w14:paraId="789D2201" w14:textId="77777777" w:rsidTr="00584828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9B65D9" w:rsidRPr="00E90143" w:rsidRDefault="009B65D9" w:rsidP="009B65D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1D12B5F7" w14:textId="77777777" w:rsidR="009B65D9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7B5005">
              <w:rPr>
                <w:rFonts w:cs="Arial"/>
              </w:rPr>
              <w:t>Experience</w:t>
            </w:r>
            <w:r w:rsidRPr="007B5005">
              <w:rPr>
                <w:rFonts w:cs="Arial"/>
                <w:spacing w:val="-7"/>
              </w:rPr>
              <w:t xml:space="preserve"> </w:t>
            </w:r>
            <w:r w:rsidRPr="007B5005">
              <w:rPr>
                <w:rFonts w:cs="Arial"/>
              </w:rPr>
              <w:t>of</w:t>
            </w:r>
            <w:r w:rsidRPr="007B5005">
              <w:rPr>
                <w:rFonts w:cs="Arial"/>
                <w:spacing w:val="-5"/>
              </w:rPr>
              <w:t xml:space="preserve"> </w:t>
            </w:r>
            <w:r w:rsidRPr="007B5005">
              <w:rPr>
                <w:rFonts w:cs="Arial"/>
              </w:rPr>
              <w:t>adhering</w:t>
            </w:r>
            <w:r w:rsidRPr="007B5005">
              <w:rPr>
                <w:rFonts w:cs="Arial"/>
                <w:spacing w:val="-6"/>
              </w:rPr>
              <w:t xml:space="preserve"> </w:t>
            </w:r>
            <w:r w:rsidRPr="007B5005">
              <w:rPr>
                <w:rFonts w:cs="Arial"/>
              </w:rPr>
              <w:t>to</w:t>
            </w:r>
            <w:r w:rsidRPr="007B5005">
              <w:rPr>
                <w:rFonts w:cs="Arial"/>
                <w:spacing w:val="-4"/>
              </w:rPr>
              <w:t xml:space="preserve"> </w:t>
            </w:r>
            <w:r w:rsidRPr="007B5005">
              <w:rPr>
                <w:rFonts w:cs="Arial"/>
              </w:rPr>
              <w:t>regulations</w:t>
            </w:r>
            <w:r w:rsidRPr="007B5005">
              <w:rPr>
                <w:rFonts w:cs="Arial"/>
                <w:spacing w:val="-4"/>
              </w:rPr>
              <w:t xml:space="preserve"> (KQ)</w:t>
            </w:r>
          </w:p>
          <w:p w14:paraId="3DAA62FC" w14:textId="7D1EB1C7" w:rsidR="009B65D9" w:rsidRPr="00E90143" w:rsidRDefault="009B65D9" w:rsidP="009B65D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7BC3B056" w14:textId="77777777" w:rsidR="009B65D9" w:rsidRDefault="009B65D9" w:rsidP="009B65D9">
            <w:pPr>
              <w:jc w:val="center"/>
              <w:rPr>
                <w:color w:val="000000" w:themeColor="text1"/>
              </w:rPr>
            </w:pPr>
          </w:p>
          <w:p w14:paraId="4CA42926" w14:textId="1D50D5C5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0CB7B35" w14:textId="77777777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8960170" w14:textId="77777777" w:rsidR="009B65D9" w:rsidRDefault="009B65D9" w:rsidP="009B65D9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29428961" w14:textId="7C5373FF" w:rsidR="009B65D9" w:rsidRPr="00E90143" w:rsidRDefault="009B65D9" w:rsidP="009B65D9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B65D9" w:rsidRPr="00413085" w14:paraId="09A8572F" w14:textId="77777777" w:rsidTr="00083F72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B65D9" w:rsidRPr="00931C63" w:rsidRDefault="009B65D9" w:rsidP="009B65D9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9B65D9" w:rsidRPr="00413085" w14:paraId="2068D3B5" w14:textId="77777777" w:rsidTr="00083F72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288CC981" w14:textId="10FE9263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guidelines</w:t>
            </w:r>
          </w:p>
        </w:tc>
        <w:tc>
          <w:tcPr>
            <w:tcW w:w="1270" w:type="dxa"/>
          </w:tcPr>
          <w:p w14:paraId="520B2419" w14:textId="77777777" w:rsidR="009B65D9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  <w:p w14:paraId="3C1B29E3" w14:textId="14D1DCAA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922C300" w14:textId="77777777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426CC4E2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B65D9" w:rsidRPr="00413085" w14:paraId="61D1A1DF" w14:textId="77777777" w:rsidTr="00083F72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9B65D9" w:rsidRPr="00E90143" w:rsidRDefault="009B65D9" w:rsidP="009B65D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51399AF" w14:textId="002434FA" w:rsidR="009B65D9" w:rsidRPr="00E90143" w:rsidRDefault="009B65D9" w:rsidP="009B65D9">
            <w:pPr>
              <w:rPr>
                <w:rFonts w:cs="Arial"/>
                <w:color w:val="000000" w:themeColor="text1"/>
              </w:rPr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organisational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70" w:type="dxa"/>
          </w:tcPr>
          <w:p w14:paraId="67D2A321" w14:textId="77777777" w:rsidR="009B65D9" w:rsidRDefault="009B65D9" w:rsidP="009B65D9">
            <w:pPr>
              <w:jc w:val="center"/>
              <w:rPr>
                <w:color w:val="000000" w:themeColor="text1"/>
              </w:rPr>
            </w:pPr>
          </w:p>
          <w:p w14:paraId="7BFBA111" w14:textId="16C9072D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F5F08DA" w14:textId="77777777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FBDB44D" w14:textId="77777777" w:rsidR="009B65D9" w:rsidRDefault="009B65D9" w:rsidP="009B65D9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7BE380D0" w14:textId="1995B7ED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B65D9" w:rsidRPr="00413085" w14:paraId="212456CA" w14:textId="77777777" w:rsidTr="00083F72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3A9DA7D4" w14:textId="77777777" w:rsidR="009B65D9" w:rsidRPr="00E26547" w:rsidRDefault="009B65D9" w:rsidP="009B65D9">
            <w:pPr>
              <w:pStyle w:val="TableParagraph"/>
              <w:tabs>
                <w:tab w:val="left" w:pos="824"/>
              </w:tabs>
              <w:spacing w:line="268" w:lineRule="exact"/>
              <w:ind w:left="0"/>
              <w:rPr>
                <w:rFonts w:ascii="Arial" w:hAnsi="Arial" w:cs="Arial"/>
              </w:rPr>
            </w:pPr>
            <w:r w:rsidRPr="00E26547">
              <w:rPr>
                <w:rFonts w:ascii="Arial" w:hAnsi="Arial" w:cs="Arial"/>
              </w:rPr>
              <w:t>Ability</w:t>
            </w:r>
            <w:r w:rsidRPr="00E26547">
              <w:rPr>
                <w:rFonts w:ascii="Arial" w:hAnsi="Arial" w:cs="Arial"/>
                <w:spacing w:val="-4"/>
              </w:rPr>
              <w:t xml:space="preserve"> </w:t>
            </w:r>
            <w:r w:rsidRPr="00E26547">
              <w:rPr>
                <w:rFonts w:ascii="Arial" w:hAnsi="Arial" w:cs="Arial"/>
              </w:rPr>
              <w:t>to</w:t>
            </w:r>
            <w:r w:rsidRPr="00E26547">
              <w:rPr>
                <w:rFonts w:ascii="Arial" w:hAnsi="Arial" w:cs="Arial"/>
                <w:spacing w:val="-2"/>
              </w:rPr>
              <w:t xml:space="preserve"> </w:t>
            </w:r>
            <w:r w:rsidRPr="00E26547">
              <w:rPr>
                <w:rFonts w:ascii="Arial" w:hAnsi="Arial" w:cs="Arial"/>
              </w:rPr>
              <w:t>work</w:t>
            </w:r>
            <w:r w:rsidRPr="00E26547">
              <w:rPr>
                <w:rFonts w:ascii="Arial" w:hAnsi="Arial" w:cs="Arial"/>
                <w:spacing w:val="-5"/>
              </w:rPr>
              <w:t xml:space="preserve"> </w:t>
            </w:r>
            <w:r w:rsidRPr="00E26547">
              <w:rPr>
                <w:rFonts w:ascii="Arial" w:hAnsi="Arial" w:cs="Arial"/>
              </w:rPr>
              <w:t>under</w:t>
            </w:r>
            <w:r w:rsidRPr="00E26547">
              <w:rPr>
                <w:rFonts w:ascii="Arial" w:hAnsi="Arial" w:cs="Arial"/>
                <w:spacing w:val="-3"/>
              </w:rPr>
              <w:t xml:space="preserve"> </w:t>
            </w:r>
            <w:r w:rsidRPr="00E26547">
              <w:rPr>
                <w:rFonts w:ascii="Arial" w:hAnsi="Arial" w:cs="Arial"/>
              </w:rPr>
              <w:t>pressure</w:t>
            </w:r>
            <w:r w:rsidRPr="00E26547">
              <w:rPr>
                <w:rFonts w:ascii="Arial" w:hAnsi="Arial" w:cs="Arial"/>
                <w:spacing w:val="-3"/>
              </w:rPr>
              <w:t xml:space="preserve"> </w:t>
            </w:r>
            <w:r w:rsidRPr="00E26547">
              <w:rPr>
                <w:rFonts w:ascii="Arial" w:hAnsi="Arial" w:cs="Arial"/>
              </w:rPr>
              <w:t>at</w:t>
            </w:r>
            <w:r w:rsidRPr="00E26547">
              <w:rPr>
                <w:rFonts w:ascii="Arial" w:hAnsi="Arial" w:cs="Arial"/>
                <w:spacing w:val="-3"/>
              </w:rPr>
              <w:t xml:space="preserve"> </w:t>
            </w:r>
            <w:r w:rsidRPr="00E26547">
              <w:rPr>
                <w:rFonts w:ascii="Arial" w:hAnsi="Arial" w:cs="Arial"/>
                <w:spacing w:val="-4"/>
              </w:rPr>
              <w:t>times</w:t>
            </w:r>
          </w:p>
          <w:p w14:paraId="0AEFC58F" w14:textId="2D298907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2B7AA936" w14:textId="153C6633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BBA412E" w14:textId="39250930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0768C523" w14:textId="77777777" w:rsidR="009B65D9" w:rsidRDefault="009B65D9" w:rsidP="009B65D9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53633CE7" w14:textId="519CCCC7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B65D9" w:rsidRPr="00413085" w14:paraId="2F602CCA" w14:textId="77777777" w:rsidTr="00083F72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2D7A8E3B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E26547">
              <w:rPr>
                <w:rFonts w:cs="Arial"/>
              </w:rPr>
              <w:t>Good</w:t>
            </w:r>
            <w:r w:rsidRPr="00E26547">
              <w:rPr>
                <w:rFonts w:cs="Arial"/>
                <w:spacing w:val="-5"/>
              </w:rPr>
              <w:t xml:space="preserve"> </w:t>
            </w:r>
            <w:r w:rsidRPr="00E26547">
              <w:rPr>
                <w:rFonts w:cs="Arial"/>
              </w:rPr>
              <w:t>IT</w:t>
            </w:r>
            <w:r w:rsidRPr="00E26547">
              <w:rPr>
                <w:rFonts w:cs="Arial"/>
                <w:spacing w:val="-1"/>
              </w:rPr>
              <w:t xml:space="preserve"> </w:t>
            </w:r>
            <w:r w:rsidRPr="00E26547">
              <w:rPr>
                <w:rFonts w:cs="Arial"/>
              </w:rPr>
              <w:t>skills</w:t>
            </w:r>
            <w:r w:rsidRPr="00E26547">
              <w:rPr>
                <w:rFonts w:cs="Arial"/>
                <w:spacing w:val="-1"/>
              </w:rPr>
              <w:t xml:space="preserve"> </w:t>
            </w:r>
            <w:r w:rsidRPr="00E26547">
              <w:rPr>
                <w:rFonts w:cs="Arial"/>
              </w:rPr>
              <w:t>in</w:t>
            </w:r>
            <w:r w:rsidRPr="00E26547">
              <w:rPr>
                <w:rFonts w:cs="Arial"/>
                <w:spacing w:val="-3"/>
              </w:rPr>
              <w:t xml:space="preserve"> </w:t>
            </w:r>
            <w:r w:rsidRPr="00E26547">
              <w:rPr>
                <w:rFonts w:cs="Arial"/>
              </w:rPr>
              <w:t>operating</w:t>
            </w:r>
            <w:r w:rsidRPr="00E26547">
              <w:rPr>
                <w:rFonts w:cs="Arial"/>
                <w:spacing w:val="-5"/>
              </w:rPr>
              <w:t xml:space="preserve"> </w:t>
            </w:r>
            <w:r w:rsidRPr="00E26547">
              <w:rPr>
                <w:rFonts w:cs="Arial"/>
              </w:rPr>
              <w:t>a</w:t>
            </w:r>
            <w:r w:rsidRPr="00E26547">
              <w:rPr>
                <w:rFonts w:cs="Arial"/>
                <w:spacing w:val="-1"/>
              </w:rPr>
              <w:t xml:space="preserve"> </w:t>
            </w:r>
            <w:proofErr w:type="gramStart"/>
            <w:r w:rsidRPr="00E26547">
              <w:rPr>
                <w:rFonts w:cs="Arial"/>
              </w:rPr>
              <w:t>lap</w:t>
            </w:r>
            <w:r w:rsidRPr="00E26547">
              <w:rPr>
                <w:rFonts w:cs="Arial"/>
                <w:spacing w:val="-1"/>
              </w:rPr>
              <w:t xml:space="preserve"> </w:t>
            </w:r>
            <w:r w:rsidRPr="00E26547">
              <w:rPr>
                <w:rFonts w:cs="Arial"/>
              </w:rPr>
              <w:t>top</w:t>
            </w:r>
            <w:proofErr w:type="gramEnd"/>
            <w:r w:rsidRPr="00E26547">
              <w:rPr>
                <w:rFonts w:cs="Arial"/>
                <w:spacing w:val="-5"/>
              </w:rPr>
              <w:t xml:space="preserve"> </w:t>
            </w:r>
            <w:r w:rsidRPr="00E26547">
              <w:rPr>
                <w:rFonts w:cs="Arial"/>
              </w:rPr>
              <w:t>or</w:t>
            </w:r>
            <w:r w:rsidRPr="00E26547">
              <w:rPr>
                <w:rFonts w:cs="Arial"/>
                <w:spacing w:val="-3"/>
              </w:rPr>
              <w:t xml:space="preserve"> </w:t>
            </w:r>
            <w:r w:rsidRPr="00E26547">
              <w:rPr>
                <w:rFonts w:cs="Arial"/>
                <w:spacing w:val="-5"/>
              </w:rPr>
              <w:t>PC</w:t>
            </w:r>
          </w:p>
        </w:tc>
        <w:tc>
          <w:tcPr>
            <w:tcW w:w="1270" w:type="dxa"/>
          </w:tcPr>
          <w:p w14:paraId="63085DCE" w14:textId="164A1971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30389D7" w14:textId="5CDE46FC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5FAD2C27" w14:textId="77777777" w:rsidR="009B65D9" w:rsidRDefault="009B65D9" w:rsidP="009B65D9">
            <w:pPr>
              <w:jc w:val="center"/>
              <w:rPr>
                <w:rFonts w:cs="Arial"/>
                <w:color w:val="000000" w:themeColor="text1"/>
                <w:lang w:eastAsia="en-GB"/>
              </w:rPr>
            </w:pPr>
          </w:p>
          <w:p w14:paraId="49CBED6C" w14:textId="43383DF1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B65D9" w:rsidRPr="00413085" w14:paraId="4387ECAD" w14:textId="77777777" w:rsidTr="00083F72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9B65D9" w:rsidRPr="00931C63" w:rsidRDefault="009B65D9" w:rsidP="009B65D9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9B65D9" w:rsidRPr="00413085" w:rsidRDefault="009B65D9" w:rsidP="009B65D9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B65D9" w:rsidRPr="00413085" w14:paraId="635148BA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9B65D9" w:rsidRPr="00E90143" w:rsidRDefault="009B65D9" w:rsidP="009B65D9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9B65D9" w:rsidRPr="00E90143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9B65D9" w:rsidRPr="00E90143" w:rsidRDefault="009B65D9" w:rsidP="009B65D9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CFDEE58" w14:textId="77777777" w:rsidR="009B65D9" w:rsidRPr="00E90143" w:rsidRDefault="009B65D9" w:rsidP="009B65D9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9B65D9" w:rsidRPr="00E90143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9B65D9" w:rsidRPr="00413085" w14:paraId="5967BC90" w14:textId="77777777" w:rsidTr="004E5BF3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9B65D9" w:rsidRPr="00413085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9B65D9" w:rsidRPr="00413085" w:rsidRDefault="009B65D9" w:rsidP="009B65D9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9B65D9" w:rsidRPr="00413085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9B65D9" w:rsidRPr="00413085" w:rsidRDefault="009B65D9" w:rsidP="009B65D9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5F4EE4E" w14:textId="77777777" w:rsidR="009B65D9" w:rsidRPr="00413085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9B65D9" w:rsidRPr="00413085" w:rsidRDefault="009B65D9" w:rsidP="009B65D9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9B65D9" w:rsidRPr="00413085" w14:paraId="594CDEC2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9B65D9" w:rsidRPr="00413085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9B65D9" w:rsidRPr="00413085" w:rsidRDefault="009B65D9" w:rsidP="009B65D9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9B65D9" w:rsidRPr="00413085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9B65D9" w:rsidRPr="00413085" w:rsidRDefault="009B65D9" w:rsidP="009B65D9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DB1B09C" w14:textId="77777777" w:rsidR="009B65D9" w:rsidRPr="00413085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9B65D9" w:rsidRPr="00413085" w:rsidRDefault="009B65D9" w:rsidP="009B65D9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9B65D9" w:rsidRPr="00413085" w14:paraId="02F7402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9B65D9" w:rsidRPr="00413085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lastRenderedPageBreak/>
              <w:t>4.5</w:t>
            </w:r>
          </w:p>
        </w:tc>
        <w:tc>
          <w:tcPr>
            <w:tcW w:w="5163" w:type="dxa"/>
            <w:vAlign w:val="center"/>
          </w:tcPr>
          <w:p w14:paraId="0D2B1F03" w14:textId="77777777" w:rsidR="009B65D9" w:rsidRPr="00413085" w:rsidRDefault="009B65D9" w:rsidP="009B65D9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9B65D9" w:rsidRPr="00413085" w:rsidRDefault="009B65D9" w:rsidP="009B65D9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79855FC0" w14:textId="77777777" w:rsidR="009B65D9" w:rsidRDefault="009B65D9" w:rsidP="009B65D9">
            <w:pPr>
              <w:jc w:val="center"/>
              <w:rPr>
                <w:color w:val="000000" w:themeColor="text1"/>
              </w:rPr>
            </w:pPr>
          </w:p>
          <w:p w14:paraId="42651B01" w14:textId="0CB735A0" w:rsidR="009B65D9" w:rsidRPr="00413085" w:rsidRDefault="009B65D9" w:rsidP="009B65D9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BC9BDBF" w14:textId="62C72DC6" w:rsidR="009B65D9" w:rsidRPr="00413085" w:rsidRDefault="009B65D9" w:rsidP="009B65D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9B65D9" w:rsidRPr="00413085" w:rsidRDefault="009B65D9" w:rsidP="009B65D9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2961" w14:textId="77777777" w:rsidR="00490E0F" w:rsidRDefault="00490E0F" w:rsidP="00931C63">
      <w:r>
        <w:separator/>
      </w:r>
    </w:p>
  </w:endnote>
  <w:endnote w:type="continuationSeparator" w:id="0">
    <w:p w14:paraId="1235546B" w14:textId="77777777" w:rsidR="00490E0F" w:rsidRDefault="00490E0F" w:rsidP="00931C63">
      <w:r>
        <w:continuationSeparator/>
      </w:r>
    </w:p>
  </w:endnote>
  <w:endnote w:type="continuationNotice" w:id="1">
    <w:p w14:paraId="74806B18" w14:textId="77777777" w:rsidR="008254F8" w:rsidRDefault="00825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6BF6" w14:textId="77777777" w:rsidR="00490E0F" w:rsidRDefault="00490E0F" w:rsidP="00931C63">
      <w:r>
        <w:separator/>
      </w:r>
    </w:p>
  </w:footnote>
  <w:footnote w:type="continuationSeparator" w:id="0">
    <w:p w14:paraId="74AE06DF" w14:textId="77777777" w:rsidR="00490E0F" w:rsidRDefault="00490E0F" w:rsidP="00931C63">
      <w:r>
        <w:continuationSeparator/>
      </w:r>
    </w:p>
  </w:footnote>
  <w:footnote w:type="continuationNotice" w:id="1">
    <w:p w14:paraId="6B46A31B" w14:textId="77777777" w:rsidR="008254F8" w:rsidRDefault="00825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61847E74" w:rsidR="000A5DF2" w:rsidRDefault="00960ED8" w:rsidP="000A5DF2">
    <w:pPr>
      <w:pStyle w:val="Header"/>
      <w:jc w:val="right"/>
    </w:pPr>
    <w:r>
      <w:rPr>
        <w:rFonts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4256C" wp14:editId="41743EB6">
              <wp:simplePos x="0" y="0"/>
              <wp:positionH relativeFrom="margin">
                <wp:posOffset>-647700</wp:posOffset>
              </wp:positionH>
              <wp:positionV relativeFrom="paragraph">
                <wp:posOffset>237490</wp:posOffset>
              </wp:positionV>
              <wp:extent cx="3800475" cy="361950"/>
              <wp:effectExtent l="0" t="0" r="9525" b="0"/>
              <wp:wrapNone/>
              <wp:docPr id="98857750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E57848" w14:textId="77777777" w:rsidR="00960ED8" w:rsidRDefault="00960ED8" w:rsidP="00960ED8">
                          <w:pPr>
                            <w:rPr>
                              <w:b/>
                              <w:bCs/>
                              <w:u w:val="single"/>
                            </w:rPr>
                          </w:pPr>
                          <w:r w:rsidRPr="00083F72">
                            <w:rPr>
                              <w:b/>
                              <w:bCs/>
                              <w:u w:val="single"/>
                            </w:rPr>
                            <w:t xml:space="preserve">Person Specification </w:t>
                          </w:r>
                        </w:p>
                        <w:p w14:paraId="5D445924" w14:textId="77777777" w:rsidR="00960ED8" w:rsidRDefault="00960ED8" w:rsidP="00960ED8">
                          <w:pPr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  <w:p w14:paraId="221CA501" w14:textId="77777777" w:rsidR="00960ED8" w:rsidRPr="00083F72" w:rsidRDefault="00960ED8" w:rsidP="00960ED8">
                          <w:pPr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425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1pt;margin-top:18.7pt;width:299.25pt;height:28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" fillcolor="window" stroked="f" strokeweight=".5pt">
              <v:textbox>
                <w:txbxContent>
                  <w:p w14:paraId="6BE57848" w14:textId="77777777" w:rsidR="00960ED8" w:rsidRDefault="00960ED8" w:rsidP="00960ED8">
                    <w:pPr>
                      <w:rPr>
                        <w:b/>
                        <w:bCs/>
                        <w:u w:val="single"/>
                      </w:rPr>
                    </w:pPr>
                    <w:r w:rsidRPr="00083F72">
                      <w:rPr>
                        <w:b/>
                        <w:bCs/>
                        <w:u w:val="single"/>
                      </w:rPr>
                      <w:t xml:space="preserve">Person Specification </w:t>
                    </w:r>
                  </w:p>
                  <w:p w14:paraId="5D445924" w14:textId="77777777" w:rsidR="00960ED8" w:rsidRDefault="00960ED8" w:rsidP="00960ED8">
                    <w:pPr>
                      <w:rPr>
                        <w:b/>
                        <w:bCs/>
                        <w:u w:val="single"/>
                      </w:rPr>
                    </w:pPr>
                  </w:p>
                  <w:p w14:paraId="221CA501" w14:textId="77777777" w:rsidR="00960ED8" w:rsidRPr="00083F72" w:rsidRDefault="00960ED8" w:rsidP="00960ED8">
                    <w:pPr>
                      <w:rPr>
                        <w:b/>
                        <w:bCs/>
                        <w:u w:val="sing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A5DF2"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71F27"/>
    <w:multiLevelType w:val="hybridMultilevel"/>
    <w:tmpl w:val="9438B750"/>
    <w:lvl w:ilvl="0" w:tplc="1564E43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E6AFE8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DE421CAA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EAEAC618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FAD2E988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9C4EE9C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 w:tplc="ACEA2B5C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EE74652E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8" w:tplc="FBAEE482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10A45"/>
    <w:multiLevelType w:val="hybridMultilevel"/>
    <w:tmpl w:val="62BC2334"/>
    <w:lvl w:ilvl="0" w:tplc="FA1CB588">
      <w:start w:val="1"/>
      <w:numFmt w:val="decimal"/>
      <w:lvlText w:val="%1."/>
      <w:lvlJc w:val="left"/>
      <w:pPr>
        <w:ind w:left="8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FE9F20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 w:tplc="0480ECC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3" w:tplc="6CE0690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4" w:tplc="71AE7F80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5" w:tplc="E90C0552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53B811D6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7" w:tplc="9E468EC0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8" w:tplc="D6B8E54A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31860E7"/>
    <w:multiLevelType w:val="hybridMultilevel"/>
    <w:tmpl w:val="AD6C8A6C"/>
    <w:lvl w:ilvl="0" w:tplc="F620CB4A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3CDB70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 w:tplc="F62EEA8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3" w:tplc="B7A0134C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4" w:tplc="B84AA1F2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5" w:tplc="3F9814E0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6" w:tplc="365E1A64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7" w:tplc="B30C6594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ar-SA"/>
      </w:rPr>
    </w:lvl>
    <w:lvl w:ilvl="8" w:tplc="7AC44F9E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86048">
    <w:abstractNumId w:val="14"/>
  </w:num>
  <w:num w:numId="2" w16cid:durableId="1931348652">
    <w:abstractNumId w:val="10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9"/>
  </w:num>
  <w:num w:numId="6" w16cid:durableId="1391229554">
    <w:abstractNumId w:val="7"/>
  </w:num>
  <w:num w:numId="7" w16cid:durableId="1281375818">
    <w:abstractNumId w:val="18"/>
  </w:num>
  <w:num w:numId="8" w16cid:durableId="889421015">
    <w:abstractNumId w:val="6"/>
  </w:num>
  <w:num w:numId="9" w16cid:durableId="1411806259">
    <w:abstractNumId w:val="5"/>
  </w:num>
  <w:num w:numId="10" w16cid:durableId="1456827265">
    <w:abstractNumId w:val="21"/>
  </w:num>
  <w:num w:numId="11" w16cid:durableId="624696271">
    <w:abstractNumId w:val="19"/>
  </w:num>
  <w:num w:numId="12" w16cid:durableId="306594491">
    <w:abstractNumId w:val="2"/>
  </w:num>
  <w:num w:numId="13" w16cid:durableId="253904380">
    <w:abstractNumId w:val="22"/>
  </w:num>
  <w:num w:numId="14" w16cid:durableId="1559704291">
    <w:abstractNumId w:val="13"/>
  </w:num>
  <w:num w:numId="15" w16cid:durableId="238827394">
    <w:abstractNumId w:val="20"/>
  </w:num>
  <w:num w:numId="16" w16cid:durableId="1817142648">
    <w:abstractNumId w:val="3"/>
  </w:num>
  <w:num w:numId="17" w16cid:durableId="520097068">
    <w:abstractNumId w:val="8"/>
  </w:num>
  <w:num w:numId="18" w16cid:durableId="896553113">
    <w:abstractNumId w:val="12"/>
  </w:num>
  <w:num w:numId="19" w16cid:durableId="1072774668">
    <w:abstractNumId w:val="23"/>
  </w:num>
  <w:num w:numId="20" w16cid:durableId="1889226101">
    <w:abstractNumId w:val="15"/>
  </w:num>
  <w:num w:numId="21" w16cid:durableId="962855171">
    <w:abstractNumId w:val="4"/>
  </w:num>
  <w:num w:numId="22" w16cid:durableId="208807043">
    <w:abstractNumId w:val="11"/>
  </w:num>
  <w:num w:numId="23" w16cid:durableId="1702394178">
    <w:abstractNumId w:val="17"/>
  </w:num>
  <w:num w:numId="24" w16cid:durableId="21089585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255D4"/>
    <w:rsid w:val="00043404"/>
    <w:rsid w:val="000512F0"/>
    <w:rsid w:val="000749CC"/>
    <w:rsid w:val="00082AB0"/>
    <w:rsid w:val="00083F72"/>
    <w:rsid w:val="000863C8"/>
    <w:rsid w:val="000A1A99"/>
    <w:rsid w:val="000A5DF2"/>
    <w:rsid w:val="000A7EE4"/>
    <w:rsid w:val="000F023F"/>
    <w:rsid w:val="000F3457"/>
    <w:rsid w:val="000F5F9B"/>
    <w:rsid w:val="00105866"/>
    <w:rsid w:val="001579FB"/>
    <w:rsid w:val="001A20FA"/>
    <w:rsid w:val="001A4551"/>
    <w:rsid w:val="001B147F"/>
    <w:rsid w:val="001B2887"/>
    <w:rsid w:val="001B36D8"/>
    <w:rsid w:val="001C756B"/>
    <w:rsid w:val="00204007"/>
    <w:rsid w:val="00204EEA"/>
    <w:rsid w:val="00223D00"/>
    <w:rsid w:val="00231D9A"/>
    <w:rsid w:val="00263BCC"/>
    <w:rsid w:val="00265CF8"/>
    <w:rsid w:val="00276010"/>
    <w:rsid w:val="002D2055"/>
    <w:rsid w:val="002D4A04"/>
    <w:rsid w:val="002F4324"/>
    <w:rsid w:val="002F5EA8"/>
    <w:rsid w:val="00305787"/>
    <w:rsid w:val="00306449"/>
    <w:rsid w:val="00332CA1"/>
    <w:rsid w:val="00343AB7"/>
    <w:rsid w:val="00390739"/>
    <w:rsid w:val="00392B25"/>
    <w:rsid w:val="003A61D5"/>
    <w:rsid w:val="003A6F21"/>
    <w:rsid w:val="003B012A"/>
    <w:rsid w:val="003E2DC0"/>
    <w:rsid w:val="00412F9F"/>
    <w:rsid w:val="00413085"/>
    <w:rsid w:val="00415D66"/>
    <w:rsid w:val="004540E7"/>
    <w:rsid w:val="00490E0F"/>
    <w:rsid w:val="004A2279"/>
    <w:rsid w:val="004A73F1"/>
    <w:rsid w:val="004B1F0F"/>
    <w:rsid w:val="004E5BF3"/>
    <w:rsid w:val="004E613B"/>
    <w:rsid w:val="004F499D"/>
    <w:rsid w:val="005166D9"/>
    <w:rsid w:val="00525B6B"/>
    <w:rsid w:val="005468C8"/>
    <w:rsid w:val="0055637A"/>
    <w:rsid w:val="00563567"/>
    <w:rsid w:val="00584828"/>
    <w:rsid w:val="005A6B61"/>
    <w:rsid w:val="005B1A30"/>
    <w:rsid w:val="005E08F6"/>
    <w:rsid w:val="006200AB"/>
    <w:rsid w:val="00624B73"/>
    <w:rsid w:val="00633803"/>
    <w:rsid w:val="00645F3F"/>
    <w:rsid w:val="00654712"/>
    <w:rsid w:val="00671BBE"/>
    <w:rsid w:val="006928CA"/>
    <w:rsid w:val="00700C89"/>
    <w:rsid w:val="00715E3B"/>
    <w:rsid w:val="00733644"/>
    <w:rsid w:val="00734781"/>
    <w:rsid w:val="00734A1D"/>
    <w:rsid w:val="007417E2"/>
    <w:rsid w:val="00747249"/>
    <w:rsid w:val="0077083B"/>
    <w:rsid w:val="00772BC8"/>
    <w:rsid w:val="007812ED"/>
    <w:rsid w:val="007865DD"/>
    <w:rsid w:val="0078711E"/>
    <w:rsid w:val="007A245C"/>
    <w:rsid w:val="007B5005"/>
    <w:rsid w:val="007C74C6"/>
    <w:rsid w:val="00811267"/>
    <w:rsid w:val="00814F36"/>
    <w:rsid w:val="008254F8"/>
    <w:rsid w:val="0084326F"/>
    <w:rsid w:val="00845179"/>
    <w:rsid w:val="00851D4B"/>
    <w:rsid w:val="008546B4"/>
    <w:rsid w:val="00893AE2"/>
    <w:rsid w:val="008A30AF"/>
    <w:rsid w:val="008A4E88"/>
    <w:rsid w:val="00911AC8"/>
    <w:rsid w:val="00931C63"/>
    <w:rsid w:val="00960ED8"/>
    <w:rsid w:val="00990BD6"/>
    <w:rsid w:val="00992B6E"/>
    <w:rsid w:val="009B65D9"/>
    <w:rsid w:val="009D00B5"/>
    <w:rsid w:val="009D06D7"/>
    <w:rsid w:val="009E13ED"/>
    <w:rsid w:val="00A2585F"/>
    <w:rsid w:val="00A2611C"/>
    <w:rsid w:val="00A35820"/>
    <w:rsid w:val="00A80110"/>
    <w:rsid w:val="00A9064A"/>
    <w:rsid w:val="00A949EC"/>
    <w:rsid w:val="00AA2F8B"/>
    <w:rsid w:val="00AA7FEC"/>
    <w:rsid w:val="00AF3612"/>
    <w:rsid w:val="00B11D36"/>
    <w:rsid w:val="00B13DC3"/>
    <w:rsid w:val="00B25E4D"/>
    <w:rsid w:val="00B30387"/>
    <w:rsid w:val="00B6022F"/>
    <w:rsid w:val="00B6218F"/>
    <w:rsid w:val="00B76BD1"/>
    <w:rsid w:val="00B9407B"/>
    <w:rsid w:val="00BB07E9"/>
    <w:rsid w:val="00BD159A"/>
    <w:rsid w:val="00C130A4"/>
    <w:rsid w:val="00C35ACC"/>
    <w:rsid w:val="00C52B52"/>
    <w:rsid w:val="00C662EE"/>
    <w:rsid w:val="00C7569F"/>
    <w:rsid w:val="00C81178"/>
    <w:rsid w:val="00C817E2"/>
    <w:rsid w:val="00D02ADD"/>
    <w:rsid w:val="00D23FFE"/>
    <w:rsid w:val="00D26BC8"/>
    <w:rsid w:val="00D401A5"/>
    <w:rsid w:val="00D47A1F"/>
    <w:rsid w:val="00D719F5"/>
    <w:rsid w:val="00D72560"/>
    <w:rsid w:val="00D94DE5"/>
    <w:rsid w:val="00D951FB"/>
    <w:rsid w:val="00DB67B3"/>
    <w:rsid w:val="00DC1F13"/>
    <w:rsid w:val="00DC3528"/>
    <w:rsid w:val="00DC452C"/>
    <w:rsid w:val="00DD20D3"/>
    <w:rsid w:val="00E07114"/>
    <w:rsid w:val="00E246C7"/>
    <w:rsid w:val="00E26547"/>
    <w:rsid w:val="00E543D1"/>
    <w:rsid w:val="00E64AC6"/>
    <w:rsid w:val="00E90143"/>
    <w:rsid w:val="00EB143C"/>
    <w:rsid w:val="00EC1CE4"/>
    <w:rsid w:val="00EF6B7D"/>
    <w:rsid w:val="00F04065"/>
    <w:rsid w:val="00F27FC8"/>
    <w:rsid w:val="00F5037F"/>
    <w:rsid w:val="00F62768"/>
    <w:rsid w:val="00F67F42"/>
    <w:rsid w:val="00F722B5"/>
    <w:rsid w:val="00F754C4"/>
    <w:rsid w:val="00F91107"/>
    <w:rsid w:val="00F95ADE"/>
    <w:rsid w:val="00FA129F"/>
    <w:rsid w:val="00FB05E7"/>
    <w:rsid w:val="00FD4563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4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754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7B5005"/>
    <w:pPr>
      <w:widowControl w:val="0"/>
      <w:autoSpaceDE w:val="0"/>
      <w:autoSpaceDN w:val="0"/>
      <w:ind w:left="559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4" ma:contentTypeDescription="Create a new document." ma:contentTypeScope="" ma:versionID="122287901b02368fb4ccc4c7be580bb9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6f894a825059be2975e911abca5cea93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6JKHU2KNNDPZ-627154021-6672497</_dlc_DocId>
    <_dlc_DocIdUrl xmlns="77422d71-6083-4645-86e9-137e12bc73ec">
      <Url>https://studenteastdurhamac.sharepoint.com/sites/GroupsDrive/_layouts/15/DocIdRedir.aspx?ID=6JKHU2KNNDPZ-627154021-6672497</Url>
      <Description>6JKHU2KNNDPZ-627154021-6672497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D7E91-F541-4EB6-BD1B-04AA0C453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  <ds:schemaRef ds:uri="0a23874a-4f23-4920-854a-6bfed6a5c3d0"/>
    <ds:schemaRef ds:uri="5b2710d5-eb8c-4788-afb5-96ca38a6a5b8"/>
  </ds:schemaRefs>
</ds:datastoreItem>
</file>

<file path=customXml/itemProps3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787D0-C426-4757-884F-0DF1F79718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LESCA, Rebecca</cp:lastModifiedBy>
  <cp:revision>2</cp:revision>
  <cp:lastPrinted>2018-06-20T09:33:00Z</cp:lastPrinted>
  <dcterms:created xsi:type="dcterms:W3CDTF">2025-12-16T16:42:00Z</dcterms:created>
  <dcterms:modified xsi:type="dcterms:W3CDTF">2025-12-16T16:42:00Z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212fd9d0-5c9c-4130-8745-fc881fb2e594</vt:lpwstr>
  </property>
  <property fmtid="{D5CDD505-2E9C-101B-9397-08002B2CF9AE}" pid="5" name="MediaServiceImageTags">
    <vt:lpwstr/>
  </property>
</Properties>
</file>