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EB04" w14:textId="324B9E0E" w:rsidR="00D94DE5" w:rsidRDefault="00A2611C" w:rsidP="00A2611C">
      <w:pPr>
        <w:pStyle w:val="Title"/>
        <w:rPr>
          <w:rFonts w:ascii="Calibri" w:hAnsi="Calibri"/>
          <w:i w:val="0"/>
          <w:noProof/>
          <w:sz w:val="40"/>
          <w:szCs w:val="40"/>
          <w:lang w:eastAsia="en-GB"/>
        </w:rPr>
      </w:pPr>
      <w:r w:rsidRPr="00FF3D68">
        <w:rPr>
          <w:rFonts w:ascii="Calibri" w:hAnsi="Calibri"/>
          <w:i w:val="0"/>
          <w:noProof/>
          <w:sz w:val="40"/>
          <w:szCs w:val="40"/>
          <w:lang w:eastAsia="en-GB"/>
        </w:rPr>
        <w:t>East Durham College</w:t>
      </w:r>
    </w:p>
    <w:p w14:paraId="59B00F8A" w14:textId="50FDCFBF" w:rsidR="00A2611C" w:rsidRPr="00D401A5" w:rsidRDefault="00A2611C" w:rsidP="00A2611C">
      <w:pPr>
        <w:pStyle w:val="Title"/>
        <w:rPr>
          <w:rFonts w:ascii="Arial Nova" w:hAnsi="Arial Nova"/>
          <w:i w:val="0"/>
          <w:sz w:val="32"/>
          <w:szCs w:val="32"/>
        </w:rPr>
      </w:pPr>
      <w:r w:rsidRPr="00D401A5">
        <w:rPr>
          <w:rFonts w:ascii="Arial Nova" w:hAnsi="Arial Nova"/>
          <w:i w:val="0"/>
          <w:sz w:val="32"/>
          <w:szCs w:val="32"/>
        </w:rPr>
        <w:t>Job Description</w:t>
      </w:r>
    </w:p>
    <w:p w14:paraId="06D2FE7B" w14:textId="77777777" w:rsidR="00A2611C" w:rsidRPr="00D401A5" w:rsidRDefault="00A2611C" w:rsidP="00A2611C">
      <w:pPr>
        <w:pStyle w:val="Title"/>
        <w:jc w:val="left"/>
        <w:rPr>
          <w:rFonts w:ascii="Arial Nova" w:hAnsi="Arial Nova"/>
          <w:sz w:val="24"/>
        </w:rPr>
      </w:pPr>
    </w:p>
    <w:p w14:paraId="6779581F" w14:textId="43FEA1B3" w:rsidR="00A2611C" w:rsidRPr="00AC520A" w:rsidRDefault="00A2611C" w:rsidP="4C75A11E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</w:rPr>
      </w:pPr>
      <w:r w:rsidRPr="4C75A11E">
        <w:rPr>
          <w:rFonts w:ascii="Arial Nova" w:hAnsi="Arial Nova"/>
          <w:i w:val="0"/>
          <w:iCs w:val="0"/>
        </w:rPr>
        <w:t>Post Title:</w:t>
      </w:r>
      <w:r>
        <w:tab/>
      </w:r>
      <w:r>
        <w:tab/>
      </w:r>
      <w:r w:rsidR="4EE68990" w:rsidRPr="00AC520A">
        <w:rPr>
          <w:rFonts w:ascii="Aptos" w:eastAsia="Aptos" w:hAnsi="Aptos" w:cs="Aptos"/>
          <w:i w:val="0"/>
          <w:iCs w:val="0"/>
          <w:sz w:val="24"/>
        </w:rPr>
        <w:t>Transitions Officer</w:t>
      </w:r>
    </w:p>
    <w:p w14:paraId="35369A3E" w14:textId="7A7807DB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</w:p>
    <w:p w14:paraId="0AC81578" w14:textId="3D6FD70E" w:rsidR="00A2611C" w:rsidRPr="00584828" w:rsidRDefault="00A2611C" w:rsidP="4C75A11E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</w:rPr>
      </w:pPr>
      <w:r w:rsidRPr="4C75A11E">
        <w:rPr>
          <w:rFonts w:ascii="Arial Nova" w:hAnsi="Arial Nova"/>
          <w:i w:val="0"/>
          <w:iCs w:val="0"/>
        </w:rPr>
        <w:t>Location:</w:t>
      </w:r>
      <w:r>
        <w:tab/>
      </w:r>
      <w:r>
        <w:tab/>
      </w:r>
      <w:r w:rsidR="72DE47A4" w:rsidRPr="4C75A11E">
        <w:rPr>
          <w:rFonts w:ascii="Arial Nova" w:hAnsi="Arial Nova"/>
          <w:i w:val="0"/>
          <w:iCs w:val="0"/>
        </w:rPr>
        <w:t xml:space="preserve">Flexible working </w:t>
      </w:r>
      <w:r w:rsidR="04229081" w:rsidRPr="4C75A11E">
        <w:rPr>
          <w:rFonts w:ascii="Arial Nova" w:hAnsi="Arial Nova"/>
          <w:i w:val="0"/>
          <w:iCs w:val="0"/>
        </w:rPr>
        <w:t xml:space="preserve">will be </w:t>
      </w:r>
      <w:r w:rsidR="72DE47A4" w:rsidRPr="4C75A11E">
        <w:rPr>
          <w:rFonts w:ascii="Arial Nova" w:hAnsi="Arial Nova"/>
          <w:i w:val="0"/>
          <w:iCs w:val="0"/>
        </w:rPr>
        <w:t>required across all College sites</w:t>
      </w:r>
      <w:r>
        <w:tab/>
      </w:r>
      <w:r>
        <w:tab/>
      </w:r>
    </w:p>
    <w:p w14:paraId="38EC4102" w14:textId="00B21E9A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</w:p>
    <w:p w14:paraId="5A86CE34" w14:textId="346E7B68" w:rsidR="00A2611C" w:rsidRPr="00584828" w:rsidRDefault="00A2611C" w:rsidP="4C75A11E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</w:rPr>
      </w:pPr>
      <w:r w:rsidRPr="4C75A11E">
        <w:rPr>
          <w:rFonts w:ascii="Arial Nova" w:hAnsi="Arial Nova"/>
          <w:i w:val="0"/>
          <w:iCs w:val="0"/>
        </w:rPr>
        <w:t>Responsible to:</w:t>
      </w:r>
      <w:r>
        <w:tab/>
      </w:r>
      <w:r w:rsidR="00AC520A">
        <w:rPr>
          <w:i w:val="0"/>
          <w:iCs w:val="0"/>
        </w:rPr>
        <w:t xml:space="preserve">High Needs Provision Manager </w:t>
      </w:r>
      <w:r>
        <w:tab/>
      </w:r>
      <w:r>
        <w:tab/>
      </w:r>
      <w:r w:rsidRPr="4C75A11E">
        <w:rPr>
          <w:rFonts w:ascii="Arial Nova" w:hAnsi="Arial Nova"/>
          <w:b w:val="0"/>
          <w:bCs w:val="0"/>
          <w:i w:val="0"/>
          <w:iCs w:val="0"/>
        </w:rPr>
        <w:t xml:space="preserve"> </w:t>
      </w:r>
    </w:p>
    <w:p w14:paraId="00A190FD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5143E332" w14:textId="61BC53CF" w:rsidR="00A2611C" w:rsidRPr="00584828" w:rsidRDefault="00A2611C" w:rsidP="2D28538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</w:rPr>
      </w:pPr>
      <w:r w:rsidRPr="2D28538C">
        <w:rPr>
          <w:rFonts w:ascii="Arial Nova" w:hAnsi="Arial Nova"/>
          <w:i w:val="0"/>
          <w:iCs w:val="0"/>
        </w:rPr>
        <w:t xml:space="preserve">Attendance Requirements: </w:t>
      </w:r>
      <w:r>
        <w:tab/>
      </w:r>
      <w:r w:rsidR="28108FAA" w:rsidRPr="2D28538C">
        <w:rPr>
          <w:rFonts w:ascii="Arial Nova" w:hAnsi="Arial Nova"/>
          <w:i w:val="0"/>
          <w:iCs w:val="0"/>
        </w:rPr>
        <w:t>37 hours per week</w:t>
      </w:r>
      <w:r>
        <w:tab/>
      </w:r>
    </w:p>
    <w:p w14:paraId="346FD23A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40E0D0F0" w14:textId="1B6A20E1" w:rsidR="00A2611C" w:rsidRPr="00584828" w:rsidRDefault="00A2611C" w:rsidP="4C75A11E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</w:rPr>
      </w:pPr>
      <w:r w:rsidRPr="4C75A11E">
        <w:rPr>
          <w:rFonts w:ascii="Arial Nova" w:hAnsi="Arial Nova"/>
          <w:i w:val="0"/>
          <w:iCs w:val="0"/>
        </w:rPr>
        <w:t xml:space="preserve">Salary: </w:t>
      </w:r>
      <w:r>
        <w:tab/>
      </w:r>
      <w:r>
        <w:tab/>
      </w:r>
      <w:r w:rsidR="00BD2CEC">
        <w:t xml:space="preserve">Scale 6 </w:t>
      </w:r>
      <w:r>
        <w:tab/>
      </w:r>
      <w:r>
        <w:tab/>
      </w:r>
      <w:r>
        <w:tab/>
      </w:r>
      <w:r>
        <w:tab/>
      </w:r>
      <w:r w:rsidRPr="4C75A11E">
        <w:rPr>
          <w:rFonts w:ascii="Arial Nova" w:hAnsi="Arial Nova"/>
          <w:b w:val="0"/>
          <w:bCs w:val="0"/>
          <w:i w:val="0"/>
          <w:iCs w:val="0"/>
        </w:rPr>
        <w:t xml:space="preserve"> </w:t>
      </w:r>
    </w:p>
    <w:p w14:paraId="0BBC672D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55CED09C" w14:textId="77777777" w:rsidR="00A2611C" w:rsidRPr="00584828" w:rsidRDefault="00A2611C" w:rsidP="4C75A11E">
      <w:pPr>
        <w:pStyle w:val="Title"/>
        <w:jc w:val="left"/>
        <w:rPr>
          <w:rFonts w:ascii="Arial Nova" w:hAnsi="Arial Nova"/>
          <w:i w:val="0"/>
          <w:iCs w:val="0"/>
          <w:sz w:val="24"/>
        </w:rPr>
      </w:pPr>
    </w:p>
    <w:p w14:paraId="7A25D167" w14:textId="77777777" w:rsidR="00A2611C" w:rsidRPr="00AC4AAF" w:rsidRDefault="00A2611C" w:rsidP="008B24EA">
      <w:pPr>
        <w:pStyle w:val="Title"/>
        <w:jc w:val="left"/>
        <w:rPr>
          <w:rFonts w:ascii="Arial Nova" w:eastAsia="Arial Nova" w:hAnsi="Arial Nova" w:cs="Arial Nova"/>
          <w:i w:val="0"/>
          <w:iCs w:val="0"/>
          <w:sz w:val="24"/>
        </w:rPr>
      </w:pPr>
      <w:r w:rsidRPr="4C75A11E">
        <w:rPr>
          <w:rFonts w:ascii="Arial Nova" w:eastAsia="Arial Nova" w:hAnsi="Arial Nova" w:cs="Arial Nova"/>
          <w:i w:val="0"/>
          <w:iCs w:val="0"/>
          <w:sz w:val="24"/>
        </w:rPr>
        <w:t xml:space="preserve">Main purpose: </w:t>
      </w:r>
    </w:p>
    <w:p w14:paraId="39FCCEC0" w14:textId="154B1E67" w:rsidR="00A2611C" w:rsidRPr="00AC4AAF" w:rsidRDefault="033C17C1" w:rsidP="008B24EA">
      <w:pPr>
        <w:spacing w:after="160"/>
        <w:jc w:val="both"/>
        <w:rPr>
          <w:rFonts w:ascii="Arial Nova" w:eastAsia="Arial Nova" w:hAnsi="Arial Nova" w:cs="Arial Nova"/>
          <w:sz w:val="24"/>
          <w:szCs w:val="24"/>
        </w:rPr>
      </w:pPr>
      <w:r w:rsidRPr="4C75A11E">
        <w:rPr>
          <w:rFonts w:ascii="Arial Nova" w:eastAsia="Arial Nova" w:hAnsi="Arial Nova" w:cs="Arial Nova"/>
          <w:sz w:val="24"/>
          <w:szCs w:val="24"/>
        </w:rPr>
        <w:t xml:space="preserve">The Transitions Officer plays a key role in supporting the successful transition of learners with Special Educational Needs and Disabilities (SEND) and/or high needs from school into college and college </w:t>
      </w:r>
      <w:r w:rsidR="00AC520A" w:rsidRPr="4C75A11E">
        <w:rPr>
          <w:rFonts w:ascii="Arial Nova" w:eastAsia="Arial Nova" w:hAnsi="Arial Nova" w:cs="Arial Nova"/>
          <w:sz w:val="24"/>
          <w:szCs w:val="24"/>
        </w:rPr>
        <w:t>into</w:t>
      </w:r>
      <w:r w:rsidRPr="4C75A11E">
        <w:rPr>
          <w:rFonts w:ascii="Arial Nova" w:eastAsia="Arial Nova" w:hAnsi="Arial Nova" w:cs="Arial Nova"/>
          <w:sz w:val="24"/>
          <w:szCs w:val="24"/>
        </w:rPr>
        <w:t xml:space="preserve"> employment or alternative progression pathways.</w:t>
      </w:r>
    </w:p>
    <w:p w14:paraId="53EF68E3" w14:textId="2BD43EB4" w:rsidR="00A2611C" w:rsidRPr="00AC4AAF" w:rsidRDefault="033C17C1" w:rsidP="008B24EA">
      <w:pPr>
        <w:spacing w:after="160"/>
        <w:jc w:val="both"/>
        <w:rPr>
          <w:rFonts w:ascii="Arial Nova" w:eastAsia="Arial Nova" w:hAnsi="Arial Nova" w:cs="Arial Nova"/>
          <w:sz w:val="24"/>
          <w:szCs w:val="24"/>
        </w:rPr>
      </w:pPr>
      <w:r w:rsidRPr="4C75A11E">
        <w:rPr>
          <w:rFonts w:ascii="Arial Nova" w:eastAsia="Arial Nova" w:hAnsi="Arial Nova" w:cs="Arial Nova"/>
          <w:sz w:val="24"/>
          <w:szCs w:val="24"/>
        </w:rPr>
        <w:t>This is a new role designed to strengthen transition planning and communication</w:t>
      </w:r>
      <w:r w:rsidR="7AAEEB4B" w:rsidRPr="4C75A11E">
        <w:rPr>
          <w:rFonts w:ascii="Arial Nova" w:eastAsia="Arial Nova" w:hAnsi="Arial Nova" w:cs="Arial Nova"/>
          <w:sz w:val="24"/>
          <w:szCs w:val="24"/>
        </w:rPr>
        <w:t xml:space="preserve"> with all stakeholders</w:t>
      </w:r>
      <w:r w:rsidRPr="4C75A11E">
        <w:rPr>
          <w:rFonts w:ascii="Arial Nova" w:eastAsia="Arial Nova" w:hAnsi="Arial Nova" w:cs="Arial Nova"/>
          <w:sz w:val="24"/>
          <w:szCs w:val="24"/>
        </w:rPr>
        <w:t xml:space="preserve"> in line </w:t>
      </w:r>
      <w:r w:rsidR="12CD33F5" w:rsidRPr="4C75A11E">
        <w:rPr>
          <w:rFonts w:ascii="Arial Nova" w:eastAsia="Arial Nova" w:hAnsi="Arial Nova" w:cs="Arial Nova"/>
          <w:sz w:val="24"/>
          <w:szCs w:val="24"/>
        </w:rPr>
        <w:t>with</w:t>
      </w:r>
      <w:r w:rsidRPr="4C75A11E">
        <w:rPr>
          <w:rFonts w:ascii="Arial Nova" w:eastAsia="Arial Nova" w:hAnsi="Arial Nova" w:cs="Arial Nova"/>
          <w:sz w:val="24"/>
          <w:szCs w:val="24"/>
        </w:rPr>
        <w:t xml:space="preserve"> the SEND </w:t>
      </w:r>
      <w:r w:rsidR="00AC520A" w:rsidRPr="4C75A11E">
        <w:rPr>
          <w:rFonts w:ascii="Arial Nova" w:eastAsia="Arial Nova" w:hAnsi="Arial Nova" w:cs="Arial Nova"/>
          <w:sz w:val="24"/>
          <w:szCs w:val="24"/>
        </w:rPr>
        <w:t>Reform, SEND</w:t>
      </w:r>
      <w:r w:rsidRPr="4C75A11E">
        <w:rPr>
          <w:rFonts w:ascii="Arial Nova" w:eastAsia="Arial Nova" w:hAnsi="Arial Nova" w:cs="Arial Nova"/>
          <w:sz w:val="24"/>
          <w:szCs w:val="24"/>
        </w:rPr>
        <w:t xml:space="preserve"> code of practice </w:t>
      </w:r>
      <w:r w:rsidR="56850CC4" w:rsidRPr="4C75A11E">
        <w:rPr>
          <w:rFonts w:ascii="Arial Nova" w:eastAsia="Arial Nova" w:hAnsi="Arial Nova" w:cs="Arial Nova"/>
          <w:sz w:val="24"/>
          <w:szCs w:val="24"/>
        </w:rPr>
        <w:t>a</w:t>
      </w:r>
      <w:r w:rsidR="15C12C13" w:rsidRPr="4C75A11E">
        <w:rPr>
          <w:rFonts w:ascii="Arial Nova" w:eastAsia="Arial Nova" w:hAnsi="Arial Nova" w:cs="Arial Nova"/>
          <w:sz w:val="24"/>
          <w:szCs w:val="24"/>
        </w:rPr>
        <w:t>nd</w:t>
      </w:r>
      <w:r w:rsidR="56850CC4" w:rsidRPr="4C75A11E">
        <w:rPr>
          <w:rFonts w:ascii="Arial Nova" w:eastAsia="Arial Nova" w:hAnsi="Arial Nova" w:cs="Arial Nova"/>
          <w:sz w:val="24"/>
          <w:szCs w:val="24"/>
        </w:rPr>
        <w:t xml:space="preserve"> changes to the Ofsted toolkit; </w:t>
      </w:r>
      <w:r w:rsidRPr="4C75A11E">
        <w:rPr>
          <w:rFonts w:ascii="Arial Nova" w:eastAsia="Arial Nova" w:hAnsi="Arial Nova" w:cs="Arial Nova"/>
          <w:sz w:val="24"/>
          <w:szCs w:val="24"/>
        </w:rPr>
        <w:t xml:space="preserve">ensuring that </w:t>
      </w:r>
      <w:r w:rsidR="3724B9A9" w:rsidRPr="4C75A11E">
        <w:rPr>
          <w:rFonts w:ascii="Arial Nova" w:eastAsia="Arial Nova" w:hAnsi="Arial Nova" w:cs="Arial Nova"/>
          <w:sz w:val="24"/>
          <w:szCs w:val="24"/>
        </w:rPr>
        <w:t xml:space="preserve">applicants and </w:t>
      </w:r>
      <w:r w:rsidRPr="4C75A11E">
        <w:rPr>
          <w:rFonts w:ascii="Arial Nova" w:eastAsia="Arial Nova" w:hAnsi="Arial Nova" w:cs="Arial Nova"/>
          <w:sz w:val="24"/>
          <w:szCs w:val="24"/>
        </w:rPr>
        <w:t xml:space="preserve">learners experience a </w:t>
      </w:r>
      <w:r w:rsidR="00AC520A" w:rsidRPr="4C75A11E">
        <w:rPr>
          <w:rFonts w:ascii="Arial Nova" w:eastAsia="Arial Nova" w:hAnsi="Arial Nova" w:cs="Arial Nova"/>
          <w:sz w:val="24"/>
          <w:szCs w:val="24"/>
        </w:rPr>
        <w:t>timely, smooth</w:t>
      </w:r>
      <w:r w:rsidRPr="4C75A11E">
        <w:rPr>
          <w:rFonts w:ascii="Arial Nova" w:eastAsia="Arial Nova" w:hAnsi="Arial Nova" w:cs="Arial Nova"/>
          <w:sz w:val="24"/>
          <w:szCs w:val="24"/>
        </w:rPr>
        <w:t>, well-informed and supportive transition into college life prior to enrolment.</w:t>
      </w:r>
    </w:p>
    <w:p w14:paraId="536D7EB6" w14:textId="65376A17" w:rsidR="00A2611C" w:rsidRPr="00AC4AAF" w:rsidRDefault="033C17C1" w:rsidP="008B24EA">
      <w:pPr>
        <w:spacing w:after="160"/>
        <w:jc w:val="both"/>
        <w:rPr>
          <w:rFonts w:ascii="Arial Nova" w:eastAsia="Arial Nova" w:hAnsi="Arial Nova" w:cs="Arial Nova"/>
          <w:sz w:val="24"/>
          <w:szCs w:val="24"/>
        </w:rPr>
      </w:pPr>
      <w:r w:rsidRPr="4C75A11E">
        <w:rPr>
          <w:rFonts w:ascii="Arial Nova" w:eastAsia="Arial Nova" w:hAnsi="Arial Nova" w:cs="Arial Nova"/>
          <w:sz w:val="24"/>
          <w:szCs w:val="24"/>
        </w:rPr>
        <w:t>The post holder acts as the first point of contact for schools and a key link between external partners and internal college teams, ensuring accurate information about learner needs is shared in a timely way so that appropriate support, planning and provision can be put in place.</w:t>
      </w:r>
    </w:p>
    <w:p w14:paraId="422F594B" w14:textId="06625281" w:rsidR="00A2611C" w:rsidRPr="00AC4AAF" w:rsidRDefault="00A2611C" w:rsidP="008B24EA">
      <w:pPr>
        <w:spacing w:after="160"/>
        <w:rPr>
          <w:rFonts w:ascii="Arial Nova" w:eastAsia="Arial Nova" w:hAnsi="Arial Nova" w:cs="Arial Nova"/>
          <w:sz w:val="24"/>
          <w:szCs w:val="24"/>
        </w:rPr>
      </w:pPr>
    </w:p>
    <w:p w14:paraId="0CFD7880" w14:textId="3FF100A1" w:rsidR="00A2611C" w:rsidRDefault="4B4C44CE" w:rsidP="008B24EA">
      <w:pPr>
        <w:rPr>
          <w:rFonts w:ascii="Arial Nova" w:eastAsia="Arial Nova" w:hAnsi="Arial Nova" w:cs="Arial Nova"/>
          <w:b/>
          <w:bCs/>
          <w:sz w:val="24"/>
          <w:szCs w:val="24"/>
        </w:rPr>
      </w:pPr>
      <w:r w:rsidRPr="4C75A11E">
        <w:rPr>
          <w:rFonts w:ascii="Arial Nova" w:eastAsia="Arial Nova" w:hAnsi="Arial Nova" w:cs="Arial Nova"/>
          <w:b/>
          <w:bCs/>
          <w:sz w:val="24"/>
          <w:szCs w:val="24"/>
        </w:rPr>
        <w:t>Key Responsibilities</w:t>
      </w:r>
    </w:p>
    <w:p w14:paraId="38D8961A" w14:textId="77777777" w:rsidR="008B24EA" w:rsidRPr="00AC4AAF" w:rsidRDefault="008B24EA" w:rsidP="008B24EA">
      <w:pPr>
        <w:rPr>
          <w:rFonts w:ascii="Arial Nova" w:eastAsia="Arial Nova" w:hAnsi="Arial Nova" w:cs="Arial Nova"/>
          <w:b/>
          <w:bCs/>
          <w:sz w:val="24"/>
          <w:szCs w:val="24"/>
        </w:rPr>
      </w:pPr>
    </w:p>
    <w:p w14:paraId="62376593" w14:textId="1F384500" w:rsidR="00A2611C" w:rsidRPr="00AC4AAF" w:rsidRDefault="4B4C44CE" w:rsidP="008B24EA">
      <w:pPr>
        <w:tabs>
          <w:tab w:val="left" w:pos="0"/>
          <w:tab w:val="left" w:pos="720"/>
        </w:tabs>
        <w:rPr>
          <w:rFonts w:ascii="Arial Nova" w:eastAsia="Arial Nova" w:hAnsi="Arial Nova" w:cs="Arial Nova"/>
          <w:b/>
          <w:bCs/>
          <w:sz w:val="24"/>
          <w:szCs w:val="24"/>
        </w:rPr>
      </w:pPr>
      <w:r w:rsidRPr="4C75A11E">
        <w:rPr>
          <w:rFonts w:ascii="Arial Nova" w:eastAsia="Arial Nova" w:hAnsi="Arial Nova" w:cs="Arial Nova"/>
          <w:b/>
          <w:bCs/>
          <w:sz w:val="24"/>
          <w:szCs w:val="24"/>
        </w:rPr>
        <w:t xml:space="preserve">Transition Coordination and Planning </w:t>
      </w:r>
    </w:p>
    <w:p w14:paraId="2FC6CCE8" w14:textId="7536142F" w:rsidR="00A2611C" w:rsidRPr="00AC4AAF" w:rsidRDefault="4B4C44CE" w:rsidP="008B24EA">
      <w:pPr>
        <w:pStyle w:val="ListParagraph"/>
        <w:numPr>
          <w:ilvl w:val="0"/>
          <w:numId w:val="9"/>
        </w:numPr>
        <w:rPr>
          <w:rFonts w:ascii="Arial Nova" w:eastAsia="Arial Nova" w:hAnsi="Arial Nova" w:cs="Arial Nova"/>
          <w:sz w:val="24"/>
          <w:szCs w:val="24"/>
        </w:rPr>
      </w:pPr>
      <w:r w:rsidRPr="4C75A11E">
        <w:rPr>
          <w:rFonts w:ascii="Arial Nova" w:eastAsia="Arial Nova" w:hAnsi="Arial Nova" w:cs="Arial Nova"/>
          <w:sz w:val="24"/>
          <w:szCs w:val="24"/>
        </w:rPr>
        <w:t xml:space="preserve">Gather, coordinate and transfer EHCPs, professional reports, transition plans and support recommendations to the High Needs </w:t>
      </w:r>
      <w:r w:rsidR="00AC520A">
        <w:rPr>
          <w:rFonts w:ascii="Arial Nova" w:eastAsia="Arial Nova" w:hAnsi="Arial Nova" w:cs="Arial Nova"/>
          <w:sz w:val="24"/>
          <w:szCs w:val="24"/>
        </w:rPr>
        <w:t xml:space="preserve">Provision </w:t>
      </w:r>
      <w:r w:rsidRPr="4C75A11E">
        <w:rPr>
          <w:rFonts w:ascii="Arial Nova" w:eastAsia="Arial Nova" w:hAnsi="Arial Nova" w:cs="Arial Nova"/>
          <w:sz w:val="24"/>
          <w:szCs w:val="24"/>
        </w:rPr>
        <w:t>Manager and relevant college teams to support planning, funding applications and learner onboarding.</w:t>
      </w:r>
    </w:p>
    <w:p w14:paraId="0FCD9D64" w14:textId="6F515730" w:rsidR="00A2611C" w:rsidRPr="00AC4AAF" w:rsidRDefault="4B4C44CE" w:rsidP="008B24EA">
      <w:pPr>
        <w:pStyle w:val="ListParagraph"/>
        <w:numPr>
          <w:ilvl w:val="0"/>
          <w:numId w:val="9"/>
        </w:numPr>
        <w:rPr>
          <w:rFonts w:ascii="Arial Nova" w:eastAsia="Arial Nova" w:hAnsi="Arial Nova" w:cs="Arial Nova"/>
          <w:sz w:val="24"/>
          <w:szCs w:val="24"/>
        </w:rPr>
      </w:pPr>
      <w:r w:rsidRPr="4C75A11E">
        <w:rPr>
          <w:rFonts w:ascii="Arial Nova" w:eastAsia="Arial Nova" w:hAnsi="Arial Nova" w:cs="Arial Nova"/>
          <w:sz w:val="24"/>
          <w:szCs w:val="24"/>
        </w:rPr>
        <w:t>Coordinate and support the transition of learners with SEND and/or high needs from school into college.</w:t>
      </w:r>
    </w:p>
    <w:p w14:paraId="4E3D2708" w14:textId="25622B6B" w:rsidR="00A2611C" w:rsidRPr="00AC4AAF" w:rsidRDefault="4B4C44CE" w:rsidP="008B24EA">
      <w:pPr>
        <w:pStyle w:val="ListParagraph"/>
        <w:numPr>
          <w:ilvl w:val="0"/>
          <w:numId w:val="8"/>
        </w:numPr>
        <w:tabs>
          <w:tab w:val="left" w:pos="0"/>
          <w:tab w:val="left" w:pos="720"/>
        </w:tabs>
        <w:spacing w:after="160"/>
        <w:rPr>
          <w:rFonts w:ascii="Arial Nova" w:eastAsia="Arial Nova" w:hAnsi="Arial Nova" w:cs="Arial Nova"/>
          <w:sz w:val="24"/>
          <w:szCs w:val="24"/>
        </w:rPr>
      </w:pPr>
      <w:r w:rsidRPr="4C75A11E">
        <w:rPr>
          <w:rFonts w:ascii="Arial Nova" w:eastAsia="Arial Nova" w:hAnsi="Arial Nova" w:cs="Arial Nova"/>
          <w:sz w:val="24"/>
          <w:szCs w:val="24"/>
        </w:rPr>
        <w:t>Act as the first point of contact for schools in relation to SEND transitions and pre-entry planning.</w:t>
      </w:r>
    </w:p>
    <w:p w14:paraId="1610CD35" w14:textId="5AABAC90" w:rsidR="00A2611C" w:rsidRPr="00AC4AAF" w:rsidRDefault="4B4C44CE" w:rsidP="008B24EA">
      <w:pPr>
        <w:pStyle w:val="ListParagraph"/>
        <w:numPr>
          <w:ilvl w:val="0"/>
          <w:numId w:val="8"/>
        </w:numPr>
        <w:tabs>
          <w:tab w:val="left" w:pos="0"/>
          <w:tab w:val="left" w:pos="720"/>
        </w:tabs>
        <w:spacing w:after="160"/>
        <w:rPr>
          <w:rFonts w:ascii="Arial Nova" w:eastAsia="Arial Nova" w:hAnsi="Arial Nova" w:cs="Arial Nova"/>
          <w:sz w:val="24"/>
          <w:szCs w:val="24"/>
        </w:rPr>
      </w:pPr>
      <w:r w:rsidRPr="4C75A11E">
        <w:rPr>
          <w:rFonts w:ascii="Arial Nova" w:eastAsia="Arial Nova" w:hAnsi="Arial Nova" w:cs="Arial Nova"/>
          <w:sz w:val="24"/>
          <w:szCs w:val="24"/>
        </w:rPr>
        <w:t>Support early identification of learner needs to ensure appropriate planning and reasonable adjustments are in place prior to enrolment.</w:t>
      </w:r>
    </w:p>
    <w:p w14:paraId="46A28A6E" w14:textId="24400CA2" w:rsidR="00A2611C" w:rsidRPr="00AC4AAF" w:rsidRDefault="4B4C44CE" w:rsidP="008B24EA">
      <w:pPr>
        <w:pStyle w:val="ListParagraph"/>
        <w:numPr>
          <w:ilvl w:val="0"/>
          <w:numId w:val="8"/>
        </w:numPr>
        <w:tabs>
          <w:tab w:val="left" w:pos="0"/>
          <w:tab w:val="left" w:pos="720"/>
        </w:tabs>
        <w:spacing w:after="160"/>
        <w:rPr>
          <w:rFonts w:ascii="Arial Nova" w:eastAsia="Arial Nova" w:hAnsi="Arial Nova" w:cs="Arial Nova"/>
          <w:sz w:val="24"/>
          <w:szCs w:val="24"/>
        </w:rPr>
      </w:pPr>
      <w:r w:rsidRPr="4C75A11E">
        <w:rPr>
          <w:rFonts w:ascii="Arial Nova" w:eastAsia="Arial Nova" w:hAnsi="Arial Nova" w:cs="Arial Nova"/>
          <w:sz w:val="24"/>
          <w:szCs w:val="24"/>
        </w:rPr>
        <w:t>Contribute to transition plans that support learner readiness, engagement and confidence.</w:t>
      </w:r>
    </w:p>
    <w:p w14:paraId="6F23E51F" w14:textId="57CB546C" w:rsidR="00A2611C" w:rsidRDefault="4B4C44CE" w:rsidP="008B24EA">
      <w:pPr>
        <w:pStyle w:val="ListParagraph"/>
        <w:numPr>
          <w:ilvl w:val="0"/>
          <w:numId w:val="7"/>
        </w:numPr>
        <w:rPr>
          <w:rFonts w:ascii="Arial Nova" w:eastAsia="Arial Nova" w:hAnsi="Arial Nova" w:cs="Arial Nova"/>
          <w:sz w:val="24"/>
          <w:szCs w:val="24"/>
        </w:rPr>
      </w:pPr>
      <w:r w:rsidRPr="4C75A11E">
        <w:rPr>
          <w:rFonts w:ascii="Arial Nova" w:eastAsia="Arial Nova" w:hAnsi="Arial Nova" w:cs="Arial Nova"/>
          <w:sz w:val="24"/>
          <w:szCs w:val="24"/>
        </w:rPr>
        <w:lastRenderedPageBreak/>
        <w:t xml:space="preserve">Ensure all transition information, EHCP documentation, professional reports and support recommendations are transferred to the High Needs </w:t>
      </w:r>
      <w:r w:rsidR="00AC520A">
        <w:rPr>
          <w:rFonts w:ascii="Arial Nova" w:eastAsia="Arial Nova" w:hAnsi="Arial Nova" w:cs="Arial Nova"/>
          <w:sz w:val="24"/>
          <w:szCs w:val="24"/>
        </w:rPr>
        <w:t xml:space="preserve">Provision </w:t>
      </w:r>
      <w:r w:rsidRPr="4C75A11E">
        <w:rPr>
          <w:rFonts w:ascii="Arial Nova" w:eastAsia="Arial Nova" w:hAnsi="Arial Nova" w:cs="Arial Nova"/>
          <w:sz w:val="24"/>
          <w:szCs w:val="24"/>
        </w:rPr>
        <w:t>Manager within agreed timescales to support support-planning and funding processes.</w:t>
      </w:r>
    </w:p>
    <w:p w14:paraId="05D96397" w14:textId="77777777" w:rsidR="008B24EA" w:rsidRPr="00AC4AAF" w:rsidRDefault="008B24EA" w:rsidP="008B24EA">
      <w:pPr>
        <w:pStyle w:val="ListParagraph"/>
        <w:rPr>
          <w:rFonts w:ascii="Arial Nova" w:eastAsia="Arial Nova" w:hAnsi="Arial Nova" w:cs="Arial Nova"/>
          <w:sz w:val="24"/>
          <w:szCs w:val="24"/>
        </w:rPr>
      </w:pPr>
    </w:p>
    <w:p w14:paraId="31F5DB98" w14:textId="1389813A" w:rsidR="00A2611C" w:rsidRPr="00AC4AAF" w:rsidRDefault="4B4C44CE" w:rsidP="008B24EA">
      <w:pPr>
        <w:rPr>
          <w:rFonts w:ascii="Arial Nova" w:eastAsia="Arial Nova" w:hAnsi="Arial Nova" w:cs="Arial Nova"/>
          <w:b/>
          <w:bCs/>
          <w:sz w:val="24"/>
          <w:szCs w:val="24"/>
        </w:rPr>
      </w:pPr>
      <w:r w:rsidRPr="4C75A11E">
        <w:rPr>
          <w:rFonts w:ascii="Arial Nova" w:eastAsia="Arial Nova" w:hAnsi="Arial Nova" w:cs="Arial Nova"/>
          <w:b/>
          <w:bCs/>
          <w:sz w:val="24"/>
          <w:szCs w:val="24"/>
        </w:rPr>
        <w:t>Communication and Partnership Working</w:t>
      </w:r>
    </w:p>
    <w:p w14:paraId="4DF5F20E" w14:textId="77329FE9" w:rsidR="00A2611C" w:rsidRPr="00AC4AAF" w:rsidRDefault="4B4C44CE" w:rsidP="008B24EA">
      <w:pPr>
        <w:pStyle w:val="ListParagraph"/>
        <w:numPr>
          <w:ilvl w:val="0"/>
          <w:numId w:val="5"/>
        </w:numPr>
        <w:tabs>
          <w:tab w:val="left" w:pos="0"/>
          <w:tab w:val="left" w:pos="720"/>
        </w:tabs>
        <w:rPr>
          <w:rFonts w:ascii="Arial Nova" w:eastAsia="Arial Nova" w:hAnsi="Arial Nova" w:cs="Arial Nova"/>
          <w:sz w:val="24"/>
          <w:szCs w:val="24"/>
        </w:rPr>
      </w:pPr>
      <w:r w:rsidRPr="4C75A11E">
        <w:rPr>
          <w:rFonts w:ascii="Arial Nova" w:eastAsia="Arial Nova" w:hAnsi="Arial Nova" w:cs="Arial Nova"/>
          <w:sz w:val="24"/>
          <w:szCs w:val="24"/>
        </w:rPr>
        <w:t>Develop and maintain strong working relationships with schools, Local Authorities and relevant external agencies.</w:t>
      </w:r>
    </w:p>
    <w:p w14:paraId="4A1248EA" w14:textId="34487FA1" w:rsidR="00A2611C" w:rsidRPr="00AC4AAF" w:rsidRDefault="4B4C44CE" w:rsidP="008B24EA">
      <w:pPr>
        <w:pStyle w:val="ListParagraph"/>
        <w:numPr>
          <w:ilvl w:val="0"/>
          <w:numId w:val="5"/>
        </w:numPr>
        <w:tabs>
          <w:tab w:val="left" w:pos="0"/>
          <w:tab w:val="left" w:pos="720"/>
        </w:tabs>
        <w:rPr>
          <w:rFonts w:ascii="Arial Nova" w:eastAsia="Arial Nova" w:hAnsi="Arial Nova" w:cs="Arial Nova"/>
          <w:sz w:val="24"/>
          <w:szCs w:val="24"/>
        </w:rPr>
      </w:pPr>
      <w:r w:rsidRPr="4C75A11E">
        <w:rPr>
          <w:rFonts w:ascii="Arial Nova" w:eastAsia="Arial Nova" w:hAnsi="Arial Nova" w:cs="Arial Nova"/>
          <w:sz w:val="24"/>
          <w:szCs w:val="24"/>
        </w:rPr>
        <w:t>Liaise regularly with internal teams including Learner Support, curriculum staff, admissions and student services to ensure shared understanding of learner needs.</w:t>
      </w:r>
    </w:p>
    <w:p w14:paraId="30E03C3E" w14:textId="190CE121" w:rsidR="00A2611C" w:rsidRPr="00AC4AAF" w:rsidRDefault="4B4C44CE" w:rsidP="008B24EA">
      <w:pPr>
        <w:pStyle w:val="ListParagraph"/>
        <w:numPr>
          <w:ilvl w:val="0"/>
          <w:numId w:val="5"/>
        </w:numPr>
        <w:tabs>
          <w:tab w:val="left" w:pos="0"/>
          <w:tab w:val="left" w:pos="720"/>
        </w:tabs>
        <w:spacing w:after="160"/>
        <w:rPr>
          <w:rFonts w:ascii="Arial Nova" w:eastAsia="Arial Nova" w:hAnsi="Arial Nova" w:cs="Arial Nova"/>
          <w:sz w:val="24"/>
          <w:szCs w:val="24"/>
        </w:rPr>
      </w:pPr>
      <w:r w:rsidRPr="4C75A11E">
        <w:rPr>
          <w:rFonts w:ascii="Arial Nova" w:eastAsia="Arial Nova" w:hAnsi="Arial Nova" w:cs="Arial Nova"/>
          <w:sz w:val="24"/>
          <w:szCs w:val="24"/>
        </w:rPr>
        <w:t>Facilitate effective information-sharing in line with data protection and confidentiality requirements.</w:t>
      </w:r>
    </w:p>
    <w:p w14:paraId="7E40C1A5" w14:textId="53449215" w:rsidR="00A2611C" w:rsidRDefault="4B4C44CE" w:rsidP="008B24EA">
      <w:pPr>
        <w:pStyle w:val="ListParagraph"/>
        <w:numPr>
          <w:ilvl w:val="0"/>
          <w:numId w:val="5"/>
        </w:numPr>
        <w:tabs>
          <w:tab w:val="left" w:pos="0"/>
          <w:tab w:val="left" w:pos="720"/>
        </w:tabs>
        <w:rPr>
          <w:rFonts w:ascii="Arial Nova" w:eastAsia="Arial Nova" w:hAnsi="Arial Nova" w:cs="Arial Nova"/>
          <w:sz w:val="24"/>
          <w:szCs w:val="24"/>
        </w:rPr>
      </w:pPr>
      <w:r w:rsidRPr="4C75A11E">
        <w:rPr>
          <w:rFonts w:ascii="Arial Nova" w:eastAsia="Arial Nova" w:hAnsi="Arial Nova" w:cs="Arial Nova"/>
          <w:sz w:val="24"/>
          <w:szCs w:val="24"/>
        </w:rPr>
        <w:t>Support communication with parents/carers as appropriate to transition planning.</w:t>
      </w:r>
    </w:p>
    <w:p w14:paraId="37A40A9A" w14:textId="77777777" w:rsidR="008B24EA" w:rsidRPr="008B24EA" w:rsidRDefault="008B24EA" w:rsidP="008B24EA">
      <w:pPr>
        <w:tabs>
          <w:tab w:val="left" w:pos="0"/>
          <w:tab w:val="left" w:pos="720"/>
        </w:tabs>
        <w:rPr>
          <w:rFonts w:ascii="Arial Nova" w:eastAsia="Arial Nova" w:hAnsi="Arial Nova" w:cs="Arial Nova"/>
          <w:sz w:val="24"/>
          <w:szCs w:val="24"/>
        </w:rPr>
      </w:pPr>
    </w:p>
    <w:p w14:paraId="41156F1D" w14:textId="0743D3D6" w:rsidR="00A2611C" w:rsidRPr="00AC4AAF" w:rsidRDefault="4B4C44CE" w:rsidP="008B24EA">
      <w:pPr>
        <w:rPr>
          <w:rFonts w:ascii="Arial Nova" w:eastAsia="Arial Nova" w:hAnsi="Arial Nova" w:cs="Arial Nova"/>
          <w:b/>
          <w:bCs/>
          <w:sz w:val="24"/>
          <w:szCs w:val="24"/>
        </w:rPr>
      </w:pPr>
      <w:r w:rsidRPr="4C75A11E">
        <w:rPr>
          <w:rFonts w:ascii="Arial Nova" w:eastAsia="Arial Nova" w:hAnsi="Arial Nova" w:cs="Arial Nova"/>
          <w:b/>
          <w:bCs/>
          <w:sz w:val="24"/>
          <w:szCs w:val="24"/>
        </w:rPr>
        <w:t>SEND and High Needs Processes</w:t>
      </w:r>
    </w:p>
    <w:p w14:paraId="243E233F" w14:textId="5279D2D3" w:rsidR="00A2611C" w:rsidRPr="00AC4AAF" w:rsidRDefault="4B4C44CE" w:rsidP="008B24EA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rPr>
          <w:rFonts w:ascii="Arial Nova" w:eastAsia="Arial Nova" w:hAnsi="Arial Nova" w:cs="Arial Nova"/>
          <w:sz w:val="24"/>
          <w:szCs w:val="24"/>
        </w:rPr>
      </w:pPr>
      <w:r w:rsidRPr="4C75A11E">
        <w:rPr>
          <w:rFonts w:ascii="Arial Nova" w:eastAsia="Arial Nova" w:hAnsi="Arial Nova" w:cs="Arial Nova"/>
          <w:sz w:val="24"/>
          <w:szCs w:val="24"/>
        </w:rPr>
        <w:t>Work within the SEND Code of Practice and demonstrate good understanding of SEND and high needs processes, including EHCPs.</w:t>
      </w:r>
    </w:p>
    <w:p w14:paraId="3241CE9C" w14:textId="1531536E" w:rsidR="00A2611C" w:rsidRDefault="4B4C44CE" w:rsidP="008B24EA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rPr>
          <w:rFonts w:ascii="Arial Nova" w:eastAsia="Arial Nova" w:hAnsi="Arial Nova" w:cs="Arial Nova"/>
          <w:sz w:val="24"/>
          <w:szCs w:val="24"/>
        </w:rPr>
      </w:pPr>
      <w:r w:rsidRPr="4C75A11E">
        <w:rPr>
          <w:rFonts w:ascii="Arial Nova" w:eastAsia="Arial Nova" w:hAnsi="Arial Nova" w:cs="Arial Nova"/>
          <w:sz w:val="24"/>
          <w:szCs w:val="24"/>
        </w:rPr>
        <w:t>Support the gathering, coordination and sharing of SEND documentation and information to inform planning and support.</w:t>
      </w:r>
    </w:p>
    <w:p w14:paraId="70317E18" w14:textId="75278070" w:rsidR="00AC520A" w:rsidRPr="00AC4AAF" w:rsidRDefault="00AC520A" w:rsidP="008B24EA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rPr>
          <w:rFonts w:ascii="Arial Nova" w:eastAsia="Arial Nova" w:hAnsi="Arial Nova" w:cs="Arial Nova"/>
          <w:sz w:val="24"/>
          <w:szCs w:val="24"/>
        </w:rPr>
      </w:pPr>
      <w:r w:rsidRPr="00AC520A">
        <w:rPr>
          <w:rFonts w:ascii="Arial Nova" w:eastAsia="Arial Nova" w:hAnsi="Arial Nova" w:cs="Arial Nova"/>
          <w:sz w:val="24"/>
          <w:szCs w:val="24"/>
        </w:rPr>
        <w:t>Lead and chair transition planning meetings, including EHCP reviews, annual reviews and multi-agency meetings, ensuring learners, families and professionals are fully involved in planning successful transitions.</w:t>
      </w:r>
    </w:p>
    <w:p w14:paraId="42DB88B7" w14:textId="131E702F" w:rsidR="00A2611C" w:rsidRPr="00AC520A" w:rsidRDefault="00A2611C" w:rsidP="00AC520A">
      <w:pPr>
        <w:tabs>
          <w:tab w:val="left" w:pos="0"/>
          <w:tab w:val="left" w:pos="720"/>
        </w:tabs>
        <w:rPr>
          <w:rFonts w:ascii="Arial Nova" w:eastAsia="Arial Nova" w:hAnsi="Arial Nova" w:cs="Arial Nova"/>
          <w:sz w:val="24"/>
          <w:szCs w:val="24"/>
        </w:rPr>
      </w:pPr>
    </w:p>
    <w:p w14:paraId="717D94FC" w14:textId="77777777" w:rsidR="008B24EA" w:rsidRPr="008B24EA" w:rsidRDefault="008B24EA" w:rsidP="008B24EA">
      <w:pPr>
        <w:tabs>
          <w:tab w:val="left" w:pos="0"/>
          <w:tab w:val="left" w:pos="720"/>
        </w:tabs>
        <w:rPr>
          <w:rFonts w:ascii="Arial Nova" w:eastAsia="Arial Nova" w:hAnsi="Arial Nova" w:cs="Arial Nova"/>
          <w:sz w:val="24"/>
          <w:szCs w:val="24"/>
        </w:rPr>
      </w:pPr>
    </w:p>
    <w:p w14:paraId="1901B773" w14:textId="736F6E55" w:rsidR="00A2611C" w:rsidRPr="00AC4AAF" w:rsidRDefault="4B4C44CE" w:rsidP="008B24EA">
      <w:pPr>
        <w:rPr>
          <w:rFonts w:ascii="Arial Nova" w:eastAsia="Arial Nova" w:hAnsi="Arial Nova" w:cs="Arial Nova"/>
          <w:b/>
          <w:bCs/>
          <w:sz w:val="24"/>
          <w:szCs w:val="24"/>
        </w:rPr>
      </w:pPr>
      <w:r w:rsidRPr="4C75A11E">
        <w:rPr>
          <w:rFonts w:ascii="Arial Nova" w:eastAsia="Arial Nova" w:hAnsi="Arial Nova" w:cs="Arial Nova"/>
          <w:b/>
          <w:bCs/>
          <w:sz w:val="24"/>
          <w:szCs w:val="24"/>
        </w:rPr>
        <w:t>Learner-Centred Support</w:t>
      </w:r>
    </w:p>
    <w:p w14:paraId="73438ED4" w14:textId="03B36A62" w:rsidR="00A2611C" w:rsidRPr="00AC4AAF" w:rsidRDefault="4B4C44CE" w:rsidP="008B24EA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rPr>
          <w:rFonts w:ascii="Arial Nova" w:eastAsia="Arial Nova" w:hAnsi="Arial Nova" w:cs="Arial Nova"/>
          <w:sz w:val="24"/>
          <w:szCs w:val="24"/>
        </w:rPr>
      </w:pPr>
      <w:r w:rsidRPr="4C75A11E">
        <w:rPr>
          <w:rFonts w:ascii="Arial Nova" w:eastAsia="Arial Nova" w:hAnsi="Arial Nova" w:cs="Arial Nova"/>
          <w:sz w:val="24"/>
          <w:szCs w:val="24"/>
        </w:rPr>
        <w:t>Act as a key listener and advocate for learners, ensuring their views, concerns and aspirations are heard and reflected in transition planning.</w:t>
      </w:r>
    </w:p>
    <w:p w14:paraId="7ECF6175" w14:textId="10FCBD9F" w:rsidR="00A2611C" w:rsidRPr="00AC4AAF" w:rsidRDefault="4B4C44CE" w:rsidP="008B24EA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rPr>
          <w:rFonts w:ascii="Arial Nova" w:eastAsia="Arial Nova" w:hAnsi="Arial Nova" w:cs="Arial Nova"/>
          <w:sz w:val="24"/>
          <w:szCs w:val="24"/>
        </w:rPr>
      </w:pPr>
      <w:r w:rsidRPr="4C75A11E">
        <w:rPr>
          <w:rFonts w:ascii="Arial Nova" w:eastAsia="Arial Nova" w:hAnsi="Arial Nova" w:cs="Arial Nova"/>
          <w:sz w:val="24"/>
          <w:szCs w:val="24"/>
        </w:rPr>
        <w:t>Support learners to understand college expectations, routines and support arrangements prior to enrolment.</w:t>
      </w:r>
    </w:p>
    <w:p w14:paraId="0C19F7C2" w14:textId="41200966" w:rsidR="00A2611C" w:rsidRDefault="4B4C44CE" w:rsidP="008B24EA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rPr>
          <w:rFonts w:ascii="Arial Nova" w:eastAsia="Arial Nova" w:hAnsi="Arial Nova" w:cs="Arial Nova"/>
          <w:sz w:val="24"/>
          <w:szCs w:val="24"/>
        </w:rPr>
      </w:pPr>
      <w:r w:rsidRPr="4C75A11E">
        <w:rPr>
          <w:rFonts w:ascii="Arial Nova" w:eastAsia="Arial Nova" w:hAnsi="Arial Nova" w:cs="Arial Nova"/>
          <w:sz w:val="24"/>
          <w:szCs w:val="24"/>
        </w:rPr>
        <w:t>Promote learner confidence, independence and wellbeing during the transition process.</w:t>
      </w:r>
    </w:p>
    <w:p w14:paraId="76FD213A" w14:textId="77777777" w:rsidR="008B24EA" w:rsidRPr="008B24EA" w:rsidRDefault="008B24EA" w:rsidP="008B24EA">
      <w:pPr>
        <w:tabs>
          <w:tab w:val="left" w:pos="0"/>
          <w:tab w:val="left" w:pos="720"/>
        </w:tabs>
        <w:rPr>
          <w:rFonts w:ascii="Arial Nova" w:eastAsia="Arial Nova" w:hAnsi="Arial Nova" w:cs="Arial Nova"/>
          <w:sz w:val="24"/>
          <w:szCs w:val="24"/>
        </w:rPr>
      </w:pPr>
    </w:p>
    <w:p w14:paraId="1690AA8A" w14:textId="6C0423A4" w:rsidR="00A2611C" w:rsidRPr="00AC4AAF" w:rsidRDefault="4B4C44CE" w:rsidP="008B24EA">
      <w:pPr>
        <w:rPr>
          <w:rFonts w:ascii="Arial Nova" w:eastAsia="Arial Nova" w:hAnsi="Arial Nova" w:cs="Arial Nova"/>
          <w:b/>
          <w:bCs/>
          <w:sz w:val="24"/>
          <w:szCs w:val="24"/>
        </w:rPr>
      </w:pPr>
      <w:r w:rsidRPr="4C75A11E">
        <w:rPr>
          <w:rFonts w:ascii="Arial Nova" w:eastAsia="Arial Nova" w:hAnsi="Arial Nova" w:cs="Arial Nova"/>
          <w:b/>
          <w:bCs/>
          <w:sz w:val="24"/>
          <w:szCs w:val="24"/>
        </w:rPr>
        <w:t>Internal Coordination and Quality Assurance</w:t>
      </w:r>
    </w:p>
    <w:p w14:paraId="4213B0F3" w14:textId="14A7653E" w:rsidR="00A2611C" w:rsidRPr="00AC4AAF" w:rsidRDefault="4B4C44CE" w:rsidP="008B24EA">
      <w:pPr>
        <w:pStyle w:val="ListParagraph"/>
        <w:numPr>
          <w:ilvl w:val="0"/>
          <w:numId w:val="2"/>
        </w:numPr>
        <w:tabs>
          <w:tab w:val="left" w:pos="0"/>
          <w:tab w:val="left" w:pos="720"/>
        </w:tabs>
        <w:rPr>
          <w:rFonts w:ascii="Arial Nova" w:eastAsia="Arial Nova" w:hAnsi="Arial Nova" w:cs="Arial Nova"/>
          <w:sz w:val="24"/>
          <w:szCs w:val="24"/>
        </w:rPr>
      </w:pPr>
      <w:r w:rsidRPr="4C75A11E">
        <w:rPr>
          <w:rFonts w:ascii="Arial Nova" w:eastAsia="Arial Nova" w:hAnsi="Arial Nova" w:cs="Arial Nova"/>
          <w:sz w:val="24"/>
          <w:szCs w:val="24"/>
        </w:rPr>
        <w:t xml:space="preserve">Work closely with Learner Support </w:t>
      </w:r>
      <w:r w:rsidR="33871525" w:rsidRPr="4C75A11E">
        <w:rPr>
          <w:rFonts w:ascii="Arial Nova" w:eastAsia="Arial Nova" w:hAnsi="Arial Nova" w:cs="Arial Nova"/>
          <w:sz w:val="24"/>
          <w:szCs w:val="24"/>
        </w:rPr>
        <w:t>colleague</w:t>
      </w:r>
      <w:r w:rsidRPr="4C75A11E">
        <w:rPr>
          <w:rFonts w:ascii="Arial Nova" w:eastAsia="Arial Nova" w:hAnsi="Arial Nova" w:cs="Arial Nova"/>
          <w:sz w:val="24"/>
          <w:szCs w:val="24"/>
        </w:rPr>
        <w:t>s to support early deployment of appropriate support and resources.</w:t>
      </w:r>
    </w:p>
    <w:p w14:paraId="5F19198B" w14:textId="1889BFB3" w:rsidR="00A2611C" w:rsidRPr="00AC4AAF" w:rsidRDefault="4B4C44CE" w:rsidP="008B24EA">
      <w:pPr>
        <w:pStyle w:val="ListParagraph"/>
        <w:numPr>
          <w:ilvl w:val="0"/>
          <w:numId w:val="2"/>
        </w:numPr>
        <w:tabs>
          <w:tab w:val="left" w:pos="0"/>
          <w:tab w:val="left" w:pos="720"/>
        </w:tabs>
        <w:rPr>
          <w:rFonts w:ascii="Arial Nova" w:eastAsia="Arial Nova" w:hAnsi="Arial Nova" w:cs="Arial Nova"/>
          <w:sz w:val="24"/>
          <w:szCs w:val="24"/>
        </w:rPr>
      </w:pPr>
      <w:r w:rsidRPr="4C75A11E">
        <w:rPr>
          <w:rFonts w:ascii="Arial Nova" w:eastAsia="Arial Nova" w:hAnsi="Arial Nova" w:cs="Arial Nova"/>
          <w:sz w:val="24"/>
          <w:szCs w:val="24"/>
        </w:rPr>
        <w:t>Ensure accurate records relating to learner transitions are maintained and shared appropriately.</w:t>
      </w:r>
    </w:p>
    <w:p w14:paraId="2769379B" w14:textId="2121558B" w:rsidR="00A2611C" w:rsidRPr="00AC4AAF" w:rsidRDefault="4B4C44CE" w:rsidP="008B24EA">
      <w:pPr>
        <w:pStyle w:val="ListParagraph"/>
        <w:numPr>
          <w:ilvl w:val="0"/>
          <w:numId w:val="2"/>
        </w:numPr>
        <w:tabs>
          <w:tab w:val="left" w:pos="0"/>
          <w:tab w:val="left" w:pos="720"/>
        </w:tabs>
        <w:rPr>
          <w:rFonts w:ascii="Arial Nova" w:eastAsia="Arial Nova" w:hAnsi="Arial Nova" w:cs="Arial Nova"/>
          <w:sz w:val="24"/>
          <w:szCs w:val="24"/>
        </w:rPr>
      </w:pPr>
      <w:r w:rsidRPr="4C75A11E">
        <w:rPr>
          <w:rFonts w:ascii="Arial Nova" w:eastAsia="Arial Nova" w:hAnsi="Arial Nova" w:cs="Arial Nova"/>
          <w:sz w:val="24"/>
          <w:szCs w:val="24"/>
        </w:rPr>
        <w:t>Share EHCP and H</w:t>
      </w:r>
      <w:r w:rsidR="0EB15EC6" w:rsidRPr="4C75A11E">
        <w:rPr>
          <w:rFonts w:ascii="Arial Nova" w:eastAsia="Arial Nova" w:hAnsi="Arial Nova" w:cs="Arial Nova"/>
          <w:sz w:val="24"/>
          <w:szCs w:val="24"/>
        </w:rPr>
        <w:t>igh Needs</w:t>
      </w:r>
      <w:r w:rsidRPr="4C75A11E">
        <w:rPr>
          <w:rFonts w:ascii="Arial Nova" w:eastAsia="Arial Nova" w:hAnsi="Arial Nova" w:cs="Arial Nova"/>
          <w:sz w:val="24"/>
          <w:szCs w:val="24"/>
        </w:rPr>
        <w:t xml:space="preserve"> information with relevant staff to ensure effective transition, awareness and communication.</w:t>
      </w:r>
    </w:p>
    <w:p w14:paraId="512F0AA8" w14:textId="3A3F4AE5" w:rsidR="00A2611C" w:rsidRPr="00AC4AAF" w:rsidRDefault="4B4C44CE" w:rsidP="008B24EA">
      <w:pPr>
        <w:pStyle w:val="ListParagraph"/>
        <w:numPr>
          <w:ilvl w:val="0"/>
          <w:numId w:val="2"/>
        </w:numPr>
        <w:tabs>
          <w:tab w:val="left" w:pos="0"/>
          <w:tab w:val="left" w:pos="720"/>
        </w:tabs>
        <w:spacing w:after="160"/>
        <w:rPr>
          <w:rFonts w:ascii="Arial Nova" w:eastAsia="Arial Nova" w:hAnsi="Arial Nova" w:cs="Arial Nova"/>
          <w:sz w:val="24"/>
          <w:szCs w:val="24"/>
        </w:rPr>
      </w:pPr>
      <w:r w:rsidRPr="4C75A11E">
        <w:rPr>
          <w:rFonts w:ascii="Arial Nova" w:eastAsia="Arial Nova" w:hAnsi="Arial Nova" w:cs="Arial Nova"/>
          <w:sz w:val="24"/>
          <w:szCs w:val="24"/>
        </w:rPr>
        <w:t>Contribute to service evaluation and continuous improvement of SEND transition processes.</w:t>
      </w:r>
    </w:p>
    <w:p w14:paraId="63DC0F6D" w14:textId="5CDC04DC" w:rsidR="00A2611C" w:rsidRPr="00AC4AAF" w:rsidRDefault="4B4C44CE" w:rsidP="008B24EA">
      <w:pPr>
        <w:pStyle w:val="ListParagraph"/>
        <w:numPr>
          <w:ilvl w:val="0"/>
          <w:numId w:val="2"/>
        </w:numPr>
        <w:tabs>
          <w:tab w:val="left" w:pos="0"/>
          <w:tab w:val="left" w:pos="720"/>
        </w:tabs>
        <w:spacing w:after="160"/>
        <w:rPr>
          <w:rFonts w:ascii="Arial Nova" w:eastAsia="Arial Nova" w:hAnsi="Arial Nova" w:cs="Arial Nova"/>
          <w:sz w:val="24"/>
          <w:szCs w:val="24"/>
        </w:rPr>
      </w:pPr>
      <w:r w:rsidRPr="4C75A11E">
        <w:rPr>
          <w:rFonts w:ascii="Arial Nova" w:eastAsia="Arial Nova" w:hAnsi="Arial Nova" w:cs="Arial Nova"/>
          <w:sz w:val="24"/>
          <w:szCs w:val="24"/>
        </w:rPr>
        <w:t xml:space="preserve">Provide timely transition information, learner profiles and support recommendations to the </w:t>
      </w:r>
      <w:r w:rsidR="00AC520A">
        <w:rPr>
          <w:rFonts w:ascii="Arial Nova" w:eastAsia="Arial Nova" w:hAnsi="Arial Nova" w:cs="Arial Nova"/>
          <w:sz w:val="24"/>
          <w:szCs w:val="24"/>
        </w:rPr>
        <w:t xml:space="preserve">High Needs Provision </w:t>
      </w:r>
      <w:r w:rsidRPr="4C75A11E">
        <w:rPr>
          <w:rFonts w:ascii="Arial Nova" w:eastAsia="Arial Nova" w:hAnsi="Arial Nova" w:cs="Arial Nova"/>
          <w:sz w:val="24"/>
          <w:szCs w:val="24"/>
        </w:rPr>
        <w:t>Manager to support learner support planning and High Needs funding processes.</w:t>
      </w:r>
    </w:p>
    <w:p w14:paraId="53683876" w14:textId="77F895A2" w:rsidR="00A2611C" w:rsidRDefault="4B4C44CE" w:rsidP="008B24EA">
      <w:pPr>
        <w:spacing w:after="160"/>
        <w:rPr>
          <w:rFonts w:ascii="Arial Nova" w:eastAsia="Arial Nova" w:hAnsi="Arial Nova" w:cs="Arial Nova"/>
          <w:sz w:val="24"/>
          <w:szCs w:val="24"/>
        </w:rPr>
      </w:pPr>
      <w:r w:rsidRPr="4C75A11E">
        <w:rPr>
          <w:rFonts w:ascii="Arial Nova" w:eastAsia="Arial Nova" w:hAnsi="Arial Nova" w:cs="Arial Nova"/>
          <w:sz w:val="24"/>
          <w:szCs w:val="24"/>
        </w:rPr>
        <w:lastRenderedPageBreak/>
        <w:t xml:space="preserve"> </w:t>
      </w:r>
    </w:p>
    <w:p w14:paraId="25838C34" w14:textId="77777777" w:rsidR="008B24EA" w:rsidRPr="00AC4AAF" w:rsidRDefault="008B24EA" w:rsidP="008B24EA">
      <w:pPr>
        <w:spacing w:after="160"/>
        <w:rPr>
          <w:rFonts w:ascii="Arial Nova" w:eastAsia="Arial Nova" w:hAnsi="Arial Nova" w:cs="Arial Nova"/>
          <w:sz w:val="24"/>
          <w:szCs w:val="24"/>
        </w:rPr>
      </w:pPr>
    </w:p>
    <w:p w14:paraId="5952A9F2" w14:textId="3C4675AF" w:rsidR="00A2611C" w:rsidRPr="00AC4AAF" w:rsidRDefault="4B4C44CE" w:rsidP="008B24EA">
      <w:pPr>
        <w:rPr>
          <w:rFonts w:ascii="Arial Nova" w:eastAsia="Arial Nova" w:hAnsi="Arial Nova" w:cs="Arial Nova"/>
          <w:b/>
          <w:bCs/>
          <w:sz w:val="24"/>
          <w:szCs w:val="24"/>
        </w:rPr>
      </w:pPr>
      <w:r w:rsidRPr="4C75A11E">
        <w:rPr>
          <w:rFonts w:ascii="Arial Nova" w:eastAsia="Arial Nova" w:hAnsi="Arial Nova" w:cs="Arial Nova"/>
          <w:b/>
          <w:bCs/>
          <w:sz w:val="24"/>
          <w:szCs w:val="24"/>
        </w:rPr>
        <w:t>Safeguarding and Professional Practice</w:t>
      </w:r>
    </w:p>
    <w:p w14:paraId="116C0255" w14:textId="2CAB39C7" w:rsidR="00A2611C" w:rsidRPr="00AC4AAF" w:rsidRDefault="4B4C44CE" w:rsidP="008B24EA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rPr>
          <w:rFonts w:ascii="Arial Nova" w:eastAsia="Arial Nova" w:hAnsi="Arial Nova" w:cs="Arial Nova"/>
          <w:sz w:val="24"/>
          <w:szCs w:val="24"/>
        </w:rPr>
      </w:pPr>
      <w:r w:rsidRPr="4C75A11E">
        <w:rPr>
          <w:rFonts w:ascii="Arial Nova" w:eastAsia="Arial Nova" w:hAnsi="Arial Nova" w:cs="Arial Nova"/>
          <w:sz w:val="24"/>
          <w:szCs w:val="24"/>
        </w:rPr>
        <w:t xml:space="preserve">Uphold safeguarding responsibilities and </w:t>
      </w:r>
      <w:proofErr w:type="gramStart"/>
      <w:r w:rsidRPr="4C75A11E">
        <w:rPr>
          <w:rFonts w:ascii="Arial Nova" w:eastAsia="Arial Nova" w:hAnsi="Arial Nova" w:cs="Arial Nova"/>
          <w:sz w:val="24"/>
          <w:szCs w:val="24"/>
        </w:rPr>
        <w:t>follow college safeguarding procedures at all times</w:t>
      </w:r>
      <w:proofErr w:type="gramEnd"/>
      <w:r w:rsidRPr="4C75A11E">
        <w:rPr>
          <w:rFonts w:ascii="Arial Nova" w:eastAsia="Arial Nova" w:hAnsi="Arial Nova" w:cs="Arial Nova"/>
          <w:sz w:val="24"/>
          <w:szCs w:val="24"/>
        </w:rPr>
        <w:t>.</w:t>
      </w:r>
    </w:p>
    <w:p w14:paraId="4DBD0838" w14:textId="10151BAD" w:rsidR="00A2611C" w:rsidRPr="00AC4AAF" w:rsidRDefault="4B4C44CE" w:rsidP="008B24EA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rPr>
          <w:rFonts w:ascii="Arial Nova" w:eastAsia="Arial Nova" w:hAnsi="Arial Nova" w:cs="Arial Nova"/>
          <w:sz w:val="24"/>
          <w:szCs w:val="24"/>
        </w:rPr>
      </w:pPr>
      <w:r w:rsidRPr="4C75A11E">
        <w:rPr>
          <w:rFonts w:ascii="Arial Nova" w:eastAsia="Arial Nova" w:hAnsi="Arial Nova" w:cs="Arial Nova"/>
          <w:sz w:val="24"/>
          <w:szCs w:val="24"/>
        </w:rPr>
        <w:t>Promote equality, diversity and inclusion throughout transition activity.</w:t>
      </w:r>
    </w:p>
    <w:p w14:paraId="7D9F6787" w14:textId="6B6F5D14" w:rsidR="00A2611C" w:rsidRPr="00AC4AAF" w:rsidRDefault="4B4C44CE" w:rsidP="008B24EA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spacing w:after="160"/>
        <w:rPr>
          <w:rFonts w:ascii="Arial Nova" w:eastAsia="Arial Nova" w:hAnsi="Arial Nova" w:cs="Arial Nova"/>
          <w:sz w:val="24"/>
          <w:szCs w:val="24"/>
        </w:rPr>
      </w:pPr>
      <w:r w:rsidRPr="4C75A11E">
        <w:rPr>
          <w:rFonts w:ascii="Arial Nova" w:eastAsia="Arial Nova" w:hAnsi="Arial Nova" w:cs="Arial Nova"/>
          <w:sz w:val="24"/>
          <w:szCs w:val="24"/>
        </w:rPr>
        <w:t>Maintain accurate records and comply with data protection requirements.</w:t>
      </w:r>
    </w:p>
    <w:p w14:paraId="52883296" w14:textId="21DD372E" w:rsidR="00A2611C" w:rsidRPr="00AC4AAF" w:rsidRDefault="4B4C44CE" w:rsidP="008B24EA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spacing w:after="160"/>
        <w:rPr>
          <w:rFonts w:ascii="Arial Nova" w:eastAsia="Arial Nova" w:hAnsi="Arial Nova" w:cs="Arial Nova"/>
          <w:sz w:val="24"/>
          <w:szCs w:val="24"/>
        </w:rPr>
      </w:pPr>
      <w:r w:rsidRPr="4C75A11E">
        <w:rPr>
          <w:rFonts w:ascii="Arial Nova" w:eastAsia="Arial Nova" w:hAnsi="Arial Nova" w:cs="Arial Nova"/>
          <w:sz w:val="24"/>
          <w:szCs w:val="24"/>
        </w:rPr>
        <w:t>Undertake training and professional development as required.</w:t>
      </w:r>
    </w:p>
    <w:p w14:paraId="1795A299" w14:textId="4AB96C92" w:rsidR="00A2611C" w:rsidRPr="00AC4AAF" w:rsidRDefault="00A2611C" w:rsidP="008B24EA">
      <w:pPr>
        <w:pStyle w:val="NoSpacing"/>
        <w:rPr>
          <w:rFonts w:ascii="Arial Nova" w:eastAsia="Arial Nova" w:hAnsi="Arial Nova" w:cs="Arial Nova"/>
          <w:sz w:val="24"/>
        </w:rPr>
      </w:pPr>
    </w:p>
    <w:p w14:paraId="3D3536F2" w14:textId="77777777" w:rsidR="00A2611C" w:rsidRPr="00584828" w:rsidRDefault="00A2611C" w:rsidP="008B24EA">
      <w:pPr>
        <w:rPr>
          <w:rFonts w:ascii="Arial Nova" w:eastAsia="Arial Nova" w:hAnsi="Arial Nova" w:cs="Arial Nova"/>
          <w:b/>
          <w:bCs/>
          <w:i/>
          <w:iCs/>
          <w:sz w:val="24"/>
          <w:szCs w:val="24"/>
        </w:rPr>
      </w:pPr>
    </w:p>
    <w:p w14:paraId="3D89B8C2" w14:textId="576AD224" w:rsidR="00A2611C" w:rsidRPr="00584828" w:rsidRDefault="00A2611C" w:rsidP="008B24EA">
      <w:pPr>
        <w:pStyle w:val="NoSpacing"/>
        <w:rPr>
          <w:rFonts w:ascii="Arial Nova" w:eastAsia="Arial Nova" w:hAnsi="Arial Nova" w:cs="Arial Nova"/>
          <w:b/>
          <w:bCs/>
          <w:sz w:val="24"/>
        </w:rPr>
      </w:pPr>
      <w:r w:rsidRPr="4C75A11E">
        <w:rPr>
          <w:rFonts w:ascii="Arial Nova" w:eastAsia="Arial Nova" w:hAnsi="Arial Nova" w:cs="Arial Nova"/>
          <w:b/>
          <w:bCs/>
          <w:sz w:val="24"/>
        </w:rPr>
        <w:t>Other Duties relevant to all EDC employees</w:t>
      </w:r>
    </w:p>
    <w:p w14:paraId="6CB32642" w14:textId="77777777" w:rsidR="00A2611C" w:rsidRPr="00584828" w:rsidRDefault="00A2611C" w:rsidP="008B24EA">
      <w:pPr>
        <w:pStyle w:val="ListParagraph"/>
        <w:numPr>
          <w:ilvl w:val="0"/>
          <w:numId w:val="28"/>
        </w:numPr>
        <w:rPr>
          <w:rFonts w:ascii="Arial Nova" w:eastAsia="Arial Nova" w:hAnsi="Arial Nova" w:cs="Arial Nova"/>
          <w:sz w:val="24"/>
          <w:szCs w:val="24"/>
        </w:rPr>
      </w:pPr>
      <w:r w:rsidRPr="4C75A11E">
        <w:rPr>
          <w:rFonts w:ascii="Arial Nova" w:eastAsia="Arial Nova" w:hAnsi="Arial Nova" w:cs="Arial Nova"/>
          <w:sz w:val="24"/>
          <w:szCs w:val="24"/>
        </w:rPr>
        <w:t xml:space="preserve">Participate in the College Performance Appraisal Development Programme, agree an action plan and undertake the required training </w:t>
      </w:r>
      <w:proofErr w:type="gramStart"/>
      <w:r w:rsidRPr="4C75A11E">
        <w:rPr>
          <w:rFonts w:ascii="Arial Nova" w:eastAsia="Arial Nova" w:hAnsi="Arial Nova" w:cs="Arial Nova"/>
          <w:sz w:val="24"/>
          <w:szCs w:val="24"/>
        </w:rPr>
        <w:t>in order to</w:t>
      </w:r>
      <w:proofErr w:type="gramEnd"/>
      <w:r w:rsidRPr="4C75A11E">
        <w:rPr>
          <w:rFonts w:ascii="Arial Nova" w:eastAsia="Arial Nova" w:hAnsi="Arial Nova" w:cs="Arial Nova"/>
          <w:sz w:val="24"/>
          <w:szCs w:val="24"/>
        </w:rPr>
        <w:t xml:space="preserve"> update skills and meet the requirements of the College and Departmental Strategic Plan and Service Standards.</w:t>
      </w:r>
    </w:p>
    <w:p w14:paraId="49F40E7F" w14:textId="77777777" w:rsidR="00A2611C" w:rsidRPr="00584828" w:rsidRDefault="00A2611C" w:rsidP="008B24EA">
      <w:pPr>
        <w:pStyle w:val="NoSpacing"/>
        <w:numPr>
          <w:ilvl w:val="0"/>
          <w:numId w:val="28"/>
        </w:numPr>
        <w:rPr>
          <w:rFonts w:ascii="Arial Nova" w:eastAsia="Arial Nova" w:hAnsi="Arial Nova" w:cs="Arial Nova"/>
          <w:sz w:val="24"/>
        </w:rPr>
      </w:pPr>
      <w:r w:rsidRPr="4C75A11E">
        <w:rPr>
          <w:rFonts w:ascii="Arial Nova" w:eastAsia="Arial Nova" w:hAnsi="Arial Nova" w:cs="Arial Nova"/>
          <w:sz w:val="24"/>
        </w:rPr>
        <w:t>Undertake any other duties, appropriate to the grade of the post, as required from time to time.</w:t>
      </w:r>
    </w:p>
    <w:p w14:paraId="64808834" w14:textId="77777777" w:rsidR="00A2611C" w:rsidRPr="00584828" w:rsidRDefault="00A2611C" w:rsidP="008B24EA">
      <w:pPr>
        <w:pStyle w:val="ListParagraph"/>
        <w:numPr>
          <w:ilvl w:val="0"/>
          <w:numId w:val="28"/>
        </w:numPr>
        <w:spacing w:after="160"/>
        <w:rPr>
          <w:rFonts w:ascii="Arial Nova" w:eastAsia="Arial Nova" w:hAnsi="Arial Nova" w:cs="Arial Nova"/>
          <w:sz w:val="24"/>
          <w:szCs w:val="24"/>
        </w:rPr>
      </w:pPr>
      <w:r w:rsidRPr="4C75A11E">
        <w:rPr>
          <w:rFonts w:ascii="Arial Nova" w:eastAsia="Arial Nova" w:hAnsi="Arial Nova" w:cs="Arial Nova"/>
          <w:sz w:val="24"/>
          <w:szCs w:val="24"/>
        </w:rPr>
        <w:t>Comply with College Policies and Procedures and the Staff Code of Conduct.</w:t>
      </w:r>
    </w:p>
    <w:p w14:paraId="31F61918" w14:textId="770192E3" w:rsidR="00A2611C" w:rsidRPr="00584828" w:rsidRDefault="00A2611C" w:rsidP="008B24EA">
      <w:pPr>
        <w:pStyle w:val="ListParagraph"/>
        <w:numPr>
          <w:ilvl w:val="0"/>
          <w:numId w:val="28"/>
        </w:numPr>
        <w:spacing w:after="160"/>
        <w:rPr>
          <w:rFonts w:ascii="Arial Nova" w:eastAsia="Arial Nova" w:hAnsi="Arial Nova" w:cs="Arial Nova"/>
          <w:sz w:val="24"/>
          <w:szCs w:val="24"/>
        </w:rPr>
      </w:pPr>
      <w:r w:rsidRPr="4C75A11E">
        <w:rPr>
          <w:rFonts w:ascii="Arial Nova" w:eastAsia="Arial Nova" w:hAnsi="Arial Nova" w:cs="Arial Nova"/>
          <w:sz w:val="24"/>
          <w:szCs w:val="24"/>
        </w:rPr>
        <w:t>To take appropriate responsibility for PREVENT and safeguarding and promotion of the welfare of children and/or vulnerable adults.</w:t>
      </w:r>
    </w:p>
    <w:p w14:paraId="492D7E44" w14:textId="59A6DFDE" w:rsidR="00A2611C" w:rsidRPr="00584828" w:rsidRDefault="00A2611C" w:rsidP="008B24EA">
      <w:pPr>
        <w:pStyle w:val="ListParagraph"/>
        <w:numPr>
          <w:ilvl w:val="0"/>
          <w:numId w:val="28"/>
        </w:numPr>
        <w:spacing w:after="160"/>
        <w:rPr>
          <w:rFonts w:ascii="Arial Nova" w:eastAsia="Arial Nova" w:hAnsi="Arial Nova" w:cs="Arial Nova"/>
          <w:sz w:val="24"/>
          <w:szCs w:val="24"/>
        </w:rPr>
      </w:pPr>
      <w:r w:rsidRPr="4C75A11E">
        <w:rPr>
          <w:rFonts w:ascii="Arial Nova" w:eastAsia="Arial Nova" w:hAnsi="Arial Nova" w:cs="Arial Nova"/>
          <w:sz w:val="24"/>
          <w:szCs w:val="24"/>
        </w:rPr>
        <w:t xml:space="preserve">To uphold British Values, the college values and responsibilities </w:t>
      </w:r>
      <w:r w:rsidR="000A1A99" w:rsidRPr="4C75A11E">
        <w:rPr>
          <w:rFonts w:ascii="Arial Nova" w:eastAsia="Arial Nova" w:hAnsi="Arial Nova" w:cs="Arial Nova"/>
          <w:sz w:val="24"/>
          <w:szCs w:val="24"/>
        </w:rPr>
        <w:t>regarding</w:t>
      </w:r>
      <w:r w:rsidRPr="4C75A11E">
        <w:rPr>
          <w:rFonts w:ascii="Arial Nova" w:eastAsia="Arial Nova" w:hAnsi="Arial Nova" w:cs="Arial Nova"/>
          <w:sz w:val="24"/>
          <w:szCs w:val="24"/>
        </w:rPr>
        <w:t xml:space="preserve"> equality and diversity. </w:t>
      </w:r>
    </w:p>
    <w:p w14:paraId="7151DAA8" w14:textId="0DD36043" w:rsidR="00A2611C" w:rsidRDefault="00A2611C" w:rsidP="008B24EA">
      <w:pPr>
        <w:pStyle w:val="ListParagraph"/>
        <w:numPr>
          <w:ilvl w:val="0"/>
          <w:numId w:val="28"/>
        </w:numPr>
        <w:spacing w:after="160"/>
        <w:rPr>
          <w:rFonts w:ascii="Arial Nova" w:eastAsia="Arial Nova" w:hAnsi="Arial Nova" w:cs="Arial Nova"/>
          <w:sz w:val="24"/>
          <w:szCs w:val="24"/>
        </w:rPr>
      </w:pPr>
      <w:r w:rsidRPr="4C75A11E">
        <w:rPr>
          <w:rFonts w:ascii="Arial Nova" w:eastAsia="Arial Nova" w:hAnsi="Arial Nova" w:cs="Arial Nova"/>
          <w:sz w:val="24"/>
          <w:szCs w:val="24"/>
        </w:rPr>
        <w:t xml:space="preserve">To understand and adhere to college Health and Safety polices and guidelines ensuring compliance with statutory </w:t>
      </w:r>
      <w:r w:rsidR="000A1A99" w:rsidRPr="4C75A11E">
        <w:rPr>
          <w:rFonts w:ascii="Arial Nova" w:eastAsia="Arial Nova" w:hAnsi="Arial Nova" w:cs="Arial Nova"/>
          <w:sz w:val="24"/>
          <w:szCs w:val="24"/>
        </w:rPr>
        <w:t>legislation and</w:t>
      </w:r>
      <w:r w:rsidRPr="4C75A11E">
        <w:rPr>
          <w:rFonts w:ascii="Arial Nova" w:eastAsia="Arial Nova" w:hAnsi="Arial Nova" w:cs="Arial Nova"/>
          <w:sz w:val="24"/>
          <w:szCs w:val="24"/>
        </w:rPr>
        <w:t xml:space="preserve"> taking a responsibility for your own and other’s health and safety.</w:t>
      </w:r>
    </w:p>
    <w:p w14:paraId="43DC8F0C" w14:textId="77777777" w:rsidR="00584828" w:rsidRDefault="00584828" w:rsidP="00584828">
      <w:pPr>
        <w:spacing w:after="160" w:line="259" w:lineRule="auto"/>
        <w:rPr>
          <w:rFonts w:ascii="Arial Nova" w:eastAsia="Calibri" w:hAnsi="Arial Nova"/>
        </w:rPr>
      </w:pPr>
    </w:p>
    <w:p w14:paraId="4ECB9B6A" w14:textId="77777777" w:rsidR="00584828" w:rsidRPr="00584828" w:rsidRDefault="00584828" w:rsidP="00584828">
      <w:pPr>
        <w:spacing w:after="160" w:line="259" w:lineRule="auto"/>
        <w:rPr>
          <w:rFonts w:ascii="Arial Nova" w:eastAsia="Calibri" w:hAnsi="Arial Nova"/>
        </w:rPr>
      </w:pPr>
    </w:p>
    <w:p w14:paraId="008C0758" w14:textId="77777777" w:rsidR="00A9064A" w:rsidRPr="00584828" w:rsidRDefault="00A9064A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</w:rPr>
      </w:pPr>
    </w:p>
    <w:p w14:paraId="6AC3BC2F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7F716A87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325156A7" w14:textId="77777777" w:rsidR="00747CFA" w:rsidRDefault="00747CFA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4E945D60" w14:textId="77777777" w:rsidR="00747CFA" w:rsidRDefault="00747CFA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1B54E397" w14:textId="77777777" w:rsidR="00747CFA" w:rsidRDefault="00747CFA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336AD023" w14:textId="77777777" w:rsidR="00747CFA" w:rsidRDefault="00747CFA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0B7B5835" w14:textId="77777777" w:rsidR="00747CFA" w:rsidRDefault="00747CFA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40826491" w14:textId="77777777" w:rsidR="00747CFA" w:rsidRDefault="00747CFA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200D93EB" w14:textId="77777777" w:rsidR="00747CFA" w:rsidRDefault="00747CFA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78F61BAB" w14:textId="77777777" w:rsidR="00747CFA" w:rsidRDefault="00747CFA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037BDB5F" w14:textId="77777777" w:rsidR="00747CFA" w:rsidRDefault="00747CFA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7AF0197A" w14:textId="77777777" w:rsidR="00584828" w:rsidRDefault="00584828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3F97D6EA" w14:textId="77777777" w:rsidR="00584828" w:rsidRDefault="00584828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4A5DF4CE" w14:textId="77777777" w:rsidR="00584828" w:rsidRDefault="00584828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47809CE4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4294E6AF" w14:textId="442BE30A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746B70FF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5163"/>
        <w:gridCol w:w="1270"/>
        <w:gridCol w:w="1297"/>
        <w:gridCol w:w="1934"/>
      </w:tblGrid>
      <w:tr w:rsidR="00413085" w:rsidRPr="00747CFA" w14:paraId="1E32502F" w14:textId="77777777" w:rsidTr="00083F72">
        <w:trPr>
          <w:trHeight w:val="556"/>
          <w:tblHeader/>
        </w:trPr>
        <w:tc>
          <w:tcPr>
            <w:tcW w:w="684" w:type="dxa"/>
            <w:shd w:val="clear" w:color="auto" w:fill="0D0D0D" w:themeFill="text1" w:themeFillTint="F2"/>
            <w:vAlign w:val="center"/>
          </w:tcPr>
          <w:p w14:paraId="407405DA" w14:textId="040DDE7F" w:rsidR="00276010" w:rsidRPr="00747CFA" w:rsidRDefault="00083F72" w:rsidP="00A176D0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747CFA">
              <w:rPr>
                <w:rFonts w:cs="Arial"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1D6F40" wp14:editId="3C631EAC">
                      <wp:simplePos x="0" y="0"/>
                      <wp:positionH relativeFrom="column">
                        <wp:posOffset>-104140</wp:posOffset>
                      </wp:positionH>
                      <wp:positionV relativeFrom="paragraph">
                        <wp:posOffset>-558800</wp:posOffset>
                      </wp:positionV>
                      <wp:extent cx="3800475" cy="361950"/>
                      <wp:effectExtent l="0" t="0" r="9525" b="0"/>
                      <wp:wrapNone/>
                      <wp:docPr id="53615308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04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04809" w14:textId="77B9F544" w:rsidR="00083F72" w:rsidRPr="00083F72" w:rsidRDefault="00083F72">
                                  <w:pPr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083F72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Person Specification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31D6F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8.2pt;margin-top:-44pt;width:299.25pt;height:2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" fillcolor="white [3201]" stroked="f" strokeweight=".5pt">
                      <v:textbox>
                        <w:txbxContent>
                          <w:p w14:paraId="0E104809" w14:textId="77B9F544" w:rsidR="00083F72" w:rsidRPr="00083F72" w:rsidRDefault="00083F7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83F72">
                              <w:rPr>
                                <w:b/>
                                <w:bCs/>
                                <w:u w:val="single"/>
                              </w:rPr>
                              <w:t xml:space="preserve">Person Specification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3" w:type="dxa"/>
            <w:shd w:val="clear" w:color="auto" w:fill="0D0D0D" w:themeFill="text1" w:themeFillTint="F2"/>
          </w:tcPr>
          <w:p w14:paraId="3E1160D3" w14:textId="3F9E3784" w:rsidR="00276010" w:rsidRPr="00747CFA" w:rsidRDefault="00276010" w:rsidP="00A176D0">
            <w:pPr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0D0D0D" w:themeFill="text1" w:themeFillTint="F2"/>
            <w:vAlign w:val="center"/>
          </w:tcPr>
          <w:p w14:paraId="3BBC5652" w14:textId="78784985" w:rsidR="00276010" w:rsidRPr="00747CFA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47CFA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1297" w:type="dxa"/>
            <w:shd w:val="clear" w:color="auto" w:fill="0D0D0D" w:themeFill="text1" w:themeFillTint="F2"/>
            <w:vAlign w:val="center"/>
          </w:tcPr>
          <w:p w14:paraId="43484F32" w14:textId="15D86F6A" w:rsidR="00276010" w:rsidRPr="00747CFA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47CFA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Desirable</w:t>
            </w:r>
          </w:p>
        </w:tc>
        <w:tc>
          <w:tcPr>
            <w:tcW w:w="1934" w:type="dxa"/>
            <w:shd w:val="clear" w:color="auto" w:fill="0D0D0D" w:themeFill="text1" w:themeFillTint="F2"/>
            <w:vAlign w:val="center"/>
          </w:tcPr>
          <w:p w14:paraId="48130EF9" w14:textId="327D8E07" w:rsidR="00276010" w:rsidRPr="00747CFA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47CFA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Method of assessment</w:t>
            </w:r>
          </w:p>
        </w:tc>
      </w:tr>
      <w:tr w:rsidR="00413085" w:rsidRPr="00747CFA" w14:paraId="793A4811" w14:textId="77777777" w:rsidTr="00083F72">
        <w:trPr>
          <w:cantSplit/>
          <w:trHeight w:val="431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0B3AD9DE" w14:textId="12F7C7F7" w:rsidR="00276010" w:rsidRPr="00747CFA" w:rsidRDefault="00276010" w:rsidP="00B25E4D">
            <w:pPr>
              <w:pStyle w:val="ListParagraph"/>
              <w:numPr>
                <w:ilvl w:val="0"/>
                <w:numId w:val="29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747CFA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Qualifications/ Training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6BC4D55D" w14:textId="4CB8B0C5" w:rsidR="00276010" w:rsidRPr="00747CFA" w:rsidRDefault="00276010" w:rsidP="00A176D0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413085" w:rsidRPr="00747CFA" w14:paraId="63BF05F0" w14:textId="77777777" w:rsidTr="00083F72">
        <w:trPr>
          <w:cantSplit/>
          <w:trHeight w:val="952"/>
        </w:trPr>
        <w:tc>
          <w:tcPr>
            <w:tcW w:w="684" w:type="dxa"/>
            <w:vAlign w:val="center"/>
          </w:tcPr>
          <w:p w14:paraId="4BEBBAF9" w14:textId="0D3A13B4" w:rsidR="00276010" w:rsidRPr="00747CFA" w:rsidRDefault="00B25E4D" w:rsidP="00A176D0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 w:rsidRPr="00747CFA">
              <w:rPr>
                <w:rFonts w:cs="Arial"/>
                <w:color w:val="000000" w:themeColor="text1"/>
                <w:lang w:eastAsia="en-GB"/>
              </w:rPr>
              <w:t>1.1</w:t>
            </w:r>
          </w:p>
        </w:tc>
        <w:tc>
          <w:tcPr>
            <w:tcW w:w="5163" w:type="dxa"/>
            <w:vAlign w:val="center"/>
          </w:tcPr>
          <w:p w14:paraId="2D70B39B" w14:textId="28A427AC" w:rsidR="00931C63" w:rsidRPr="00747CFA" w:rsidRDefault="00BF7DED" w:rsidP="0010075F">
            <w:pPr>
              <w:spacing w:after="160" w:line="278" w:lineRule="auto"/>
              <w:rPr>
                <w:rFonts w:cs="Arial"/>
              </w:rPr>
            </w:pPr>
            <w:r w:rsidRPr="00747CFA">
              <w:rPr>
                <w:rFonts w:cs="Arial"/>
              </w:rPr>
              <w:t>GCSE level standard education or equivalent (maths &amp; English).</w:t>
            </w:r>
          </w:p>
        </w:tc>
        <w:tc>
          <w:tcPr>
            <w:tcW w:w="1270" w:type="dxa"/>
            <w:vAlign w:val="center"/>
          </w:tcPr>
          <w:p w14:paraId="57A71048" w14:textId="6F9F1A80" w:rsidR="00276010" w:rsidRPr="00747CFA" w:rsidRDefault="00747CFA" w:rsidP="00A176D0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3F28853B" w14:textId="4F1792AD" w:rsidR="00276010" w:rsidRPr="00747CFA" w:rsidRDefault="00276010" w:rsidP="00A176D0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108BF191" w14:textId="6C80BDC6" w:rsidR="00276010" w:rsidRPr="00747CFA" w:rsidRDefault="003C3C5C" w:rsidP="005B3895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 w:rsidRPr="00747CFA">
              <w:rPr>
                <w:rFonts w:cs="Arial"/>
                <w:color w:val="000000" w:themeColor="text1"/>
              </w:rPr>
              <w:t>Application form</w:t>
            </w:r>
          </w:p>
        </w:tc>
      </w:tr>
      <w:tr w:rsidR="00413085" w:rsidRPr="00747CFA" w14:paraId="6078554B" w14:textId="77777777" w:rsidTr="00083F72">
        <w:trPr>
          <w:cantSplit/>
          <w:trHeight w:val="612"/>
        </w:trPr>
        <w:tc>
          <w:tcPr>
            <w:tcW w:w="684" w:type="dxa"/>
            <w:vAlign w:val="center"/>
          </w:tcPr>
          <w:p w14:paraId="2F0F39F2" w14:textId="77777777" w:rsidR="00F5037F" w:rsidRPr="00747CFA" w:rsidRDefault="00B25E4D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 w:rsidRPr="00747CFA">
              <w:rPr>
                <w:rFonts w:cs="Arial"/>
                <w:color w:val="000000" w:themeColor="text1"/>
                <w:lang w:eastAsia="en-GB"/>
              </w:rPr>
              <w:t>1.2</w:t>
            </w:r>
          </w:p>
          <w:p w14:paraId="3253C638" w14:textId="28C85BAD" w:rsidR="001B147F" w:rsidRPr="00747CFA" w:rsidRDefault="001B147F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5163" w:type="dxa"/>
            <w:vAlign w:val="center"/>
          </w:tcPr>
          <w:p w14:paraId="7648404C" w14:textId="2383A310" w:rsidR="00BF7DED" w:rsidRPr="00747CFA" w:rsidRDefault="007B62E7" w:rsidP="00BF7DED">
            <w:pPr>
              <w:spacing w:after="160" w:line="278" w:lineRule="auto"/>
              <w:rPr>
                <w:rFonts w:cs="Arial"/>
              </w:rPr>
            </w:pPr>
            <w:r w:rsidRPr="007B62E7">
              <w:rPr>
                <w:rFonts w:cs="Arial"/>
              </w:rPr>
              <w:t xml:space="preserve">Level </w:t>
            </w:r>
            <w:r>
              <w:rPr>
                <w:rFonts w:cs="Arial"/>
              </w:rPr>
              <w:t>3</w:t>
            </w:r>
            <w:r w:rsidRPr="007B62E7">
              <w:rPr>
                <w:rFonts w:cs="Arial"/>
              </w:rPr>
              <w:t xml:space="preserve"> qualification or equivalent experience in education, SEND, health and social care, youth work, careers guidance, community support, or a related field.</w:t>
            </w:r>
          </w:p>
          <w:p w14:paraId="52E819C0" w14:textId="1A00B81E" w:rsidR="00931C63" w:rsidRPr="00747CFA" w:rsidRDefault="00931C63" w:rsidP="0055637A">
            <w:pPr>
              <w:tabs>
                <w:tab w:val="left" w:pos="3495"/>
              </w:tabs>
              <w:spacing w:before="140" w:after="140"/>
              <w:rPr>
                <w:rFonts w:cs="Arial"/>
              </w:rPr>
            </w:pPr>
          </w:p>
        </w:tc>
        <w:tc>
          <w:tcPr>
            <w:tcW w:w="1270" w:type="dxa"/>
          </w:tcPr>
          <w:p w14:paraId="60A9DD6A" w14:textId="77777777" w:rsidR="00083F72" w:rsidRPr="00747CFA" w:rsidRDefault="00083F72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2D30B890" w14:textId="3B657B2D" w:rsidR="0055637A" w:rsidRPr="00747CFA" w:rsidRDefault="00747CFA" w:rsidP="0055637A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41252FAC" w14:textId="77777777" w:rsidR="0055637A" w:rsidRPr="00747CFA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2B44376C" w14:textId="77777777" w:rsidR="0055637A" w:rsidRPr="00747CFA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4AA2BEA3" w14:textId="48B3247C" w:rsidR="00931C63" w:rsidRPr="00747CFA" w:rsidRDefault="00931C63" w:rsidP="005B3895">
            <w:pPr>
              <w:rPr>
                <w:rFonts w:cs="Arial"/>
                <w:color w:val="000000" w:themeColor="text1"/>
              </w:rPr>
            </w:pPr>
            <w:r w:rsidRPr="00747CFA">
              <w:rPr>
                <w:rFonts w:cs="Arial"/>
                <w:color w:val="000000" w:themeColor="text1"/>
              </w:rPr>
              <w:t>Application form</w:t>
            </w:r>
          </w:p>
        </w:tc>
      </w:tr>
      <w:tr w:rsidR="00413085" w:rsidRPr="00747CFA" w14:paraId="695E7F9A" w14:textId="77777777" w:rsidTr="00083F72">
        <w:trPr>
          <w:cantSplit/>
          <w:trHeight w:val="1051"/>
        </w:trPr>
        <w:tc>
          <w:tcPr>
            <w:tcW w:w="684" w:type="dxa"/>
            <w:vAlign w:val="center"/>
          </w:tcPr>
          <w:p w14:paraId="036D1589" w14:textId="1D6B9653" w:rsidR="0055637A" w:rsidRPr="00747CFA" w:rsidRDefault="001B14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747CFA">
              <w:rPr>
                <w:rFonts w:cs="Arial"/>
                <w:color w:val="000000" w:themeColor="text1"/>
                <w:lang w:eastAsia="en-GB"/>
              </w:rPr>
              <w:t>1.</w:t>
            </w:r>
            <w:r w:rsidR="007B62E7">
              <w:rPr>
                <w:rFonts w:cs="Arial"/>
                <w:color w:val="000000" w:themeColor="text1"/>
                <w:lang w:eastAsia="en-GB"/>
              </w:rPr>
              <w:t>3</w:t>
            </w:r>
          </w:p>
        </w:tc>
        <w:tc>
          <w:tcPr>
            <w:tcW w:w="5163" w:type="dxa"/>
            <w:vAlign w:val="center"/>
          </w:tcPr>
          <w:p w14:paraId="0ADFE2D8" w14:textId="4B35B370" w:rsidR="00931C63" w:rsidRPr="00747CFA" w:rsidRDefault="00BF7DED" w:rsidP="00BF7DED">
            <w:pPr>
              <w:spacing w:after="160" w:line="278" w:lineRule="auto"/>
              <w:rPr>
                <w:rFonts w:cs="Arial"/>
                <w:color w:val="000000" w:themeColor="text1"/>
              </w:rPr>
            </w:pPr>
            <w:r w:rsidRPr="00747CFA">
              <w:rPr>
                <w:rFonts w:cs="Arial"/>
              </w:rPr>
              <w:t>Teaching qualification</w:t>
            </w:r>
          </w:p>
        </w:tc>
        <w:tc>
          <w:tcPr>
            <w:tcW w:w="1270" w:type="dxa"/>
          </w:tcPr>
          <w:p w14:paraId="4A0E232D" w14:textId="6A9CBCBA" w:rsidR="0055637A" w:rsidRPr="00747CFA" w:rsidRDefault="0055637A" w:rsidP="008546B4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1B6863B8" w14:textId="2A508FDD" w:rsidR="0055637A" w:rsidRPr="00747CFA" w:rsidRDefault="00747CFA" w:rsidP="008546B4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934" w:type="dxa"/>
          </w:tcPr>
          <w:p w14:paraId="7C5CB986" w14:textId="77777777" w:rsidR="00D87960" w:rsidRPr="00747CFA" w:rsidRDefault="00D87960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0EC652AD" w14:textId="621FE338" w:rsidR="0055637A" w:rsidRPr="00747CFA" w:rsidRDefault="008C3600" w:rsidP="005B3895">
            <w:pPr>
              <w:rPr>
                <w:rFonts w:cs="Arial"/>
                <w:color w:val="000000" w:themeColor="text1"/>
              </w:rPr>
            </w:pPr>
            <w:r w:rsidRPr="00747CFA">
              <w:rPr>
                <w:rFonts w:cs="Arial"/>
                <w:color w:val="000000" w:themeColor="text1"/>
              </w:rPr>
              <w:t>Application form</w:t>
            </w:r>
          </w:p>
        </w:tc>
      </w:tr>
      <w:tr w:rsidR="00D87960" w:rsidRPr="00747CFA" w14:paraId="5C7A26BA" w14:textId="77777777" w:rsidTr="00083F72">
        <w:trPr>
          <w:trHeight w:val="384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0B686212" w14:textId="354635A5" w:rsidR="00D87960" w:rsidRPr="00747CFA" w:rsidRDefault="00D87960" w:rsidP="00D87960">
            <w:pPr>
              <w:pStyle w:val="ListParagraph"/>
              <w:numPr>
                <w:ilvl w:val="0"/>
                <w:numId w:val="29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747CFA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Experience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3E870290" w14:textId="77777777" w:rsidR="00D87960" w:rsidRPr="00747CFA" w:rsidRDefault="00D87960" w:rsidP="00D87960">
            <w:pPr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23293" w:rsidRPr="00747CFA" w14:paraId="62AFAC11" w14:textId="77777777" w:rsidTr="00083F72">
        <w:trPr>
          <w:cantSplit/>
          <w:trHeight w:val="1103"/>
        </w:trPr>
        <w:tc>
          <w:tcPr>
            <w:tcW w:w="684" w:type="dxa"/>
            <w:vAlign w:val="center"/>
          </w:tcPr>
          <w:p w14:paraId="552C944C" w14:textId="7FB7D766" w:rsidR="00723293" w:rsidRPr="00747CFA" w:rsidRDefault="00723293" w:rsidP="00723293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747CFA">
              <w:rPr>
                <w:rFonts w:cs="Arial"/>
                <w:color w:val="000000" w:themeColor="text1"/>
                <w:lang w:eastAsia="en-GB"/>
              </w:rPr>
              <w:t>2.1</w:t>
            </w:r>
          </w:p>
        </w:tc>
        <w:tc>
          <w:tcPr>
            <w:tcW w:w="5163" w:type="dxa"/>
            <w:vAlign w:val="center"/>
          </w:tcPr>
          <w:p w14:paraId="6A247F87" w14:textId="04336F41" w:rsidR="001D3EEC" w:rsidRPr="00747CFA" w:rsidRDefault="00723293" w:rsidP="00BF7DED">
            <w:pPr>
              <w:spacing w:after="160" w:line="278" w:lineRule="auto"/>
              <w:rPr>
                <w:rFonts w:cs="Arial"/>
              </w:rPr>
            </w:pPr>
            <w:r w:rsidRPr="00747CFA">
              <w:rPr>
                <w:rFonts w:cs="Arial"/>
              </w:rPr>
              <w:t xml:space="preserve">Experience of SEND and learning support </w:t>
            </w:r>
            <w:r w:rsidR="001D3EEC" w:rsidRPr="00747CFA">
              <w:rPr>
                <w:rFonts w:cs="Arial"/>
              </w:rPr>
              <w:t xml:space="preserve">processes </w:t>
            </w:r>
            <w:r w:rsidRPr="00747CFA">
              <w:rPr>
                <w:rFonts w:cs="Arial"/>
              </w:rPr>
              <w:t>within an FE or post-16 setting</w:t>
            </w:r>
            <w:r w:rsidR="001D3EEC" w:rsidRPr="00747CFA">
              <w:rPr>
                <w:rFonts w:cs="Arial"/>
              </w:rPr>
              <w:t>, including the SEND Code of Practice.</w:t>
            </w:r>
          </w:p>
          <w:p w14:paraId="2A420293" w14:textId="153D5C9A" w:rsidR="00723293" w:rsidRPr="00747CFA" w:rsidRDefault="00723293" w:rsidP="00723293">
            <w:pPr>
              <w:spacing w:after="160" w:line="278" w:lineRule="auto"/>
              <w:rPr>
                <w:rFonts w:cs="Arial"/>
              </w:rPr>
            </w:pPr>
          </w:p>
        </w:tc>
        <w:tc>
          <w:tcPr>
            <w:tcW w:w="1270" w:type="dxa"/>
          </w:tcPr>
          <w:p w14:paraId="08A6CB88" w14:textId="318D5A9E" w:rsidR="00723293" w:rsidRPr="00747CFA" w:rsidRDefault="00747CFA" w:rsidP="00723293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01DACDE4" w14:textId="77777777" w:rsidR="00723293" w:rsidRPr="00747CFA" w:rsidRDefault="00723293" w:rsidP="00723293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219611F" w14:textId="043030B2" w:rsidR="00723293" w:rsidRPr="00747CFA" w:rsidRDefault="00723293" w:rsidP="00723293">
            <w:pPr>
              <w:rPr>
                <w:rFonts w:cs="Arial"/>
                <w:color w:val="000000" w:themeColor="text1"/>
              </w:rPr>
            </w:pPr>
            <w:r w:rsidRPr="00747CFA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723293" w:rsidRPr="00747CFA" w14:paraId="789D2201" w14:textId="77777777" w:rsidTr="00584828">
        <w:trPr>
          <w:cantSplit/>
          <w:trHeight w:val="1169"/>
        </w:trPr>
        <w:tc>
          <w:tcPr>
            <w:tcW w:w="684" w:type="dxa"/>
            <w:vAlign w:val="center"/>
          </w:tcPr>
          <w:p w14:paraId="0868F5CD" w14:textId="4898886A" w:rsidR="00723293" w:rsidRPr="00747CFA" w:rsidRDefault="00723293" w:rsidP="00723293">
            <w:pPr>
              <w:rPr>
                <w:rFonts w:cs="Arial"/>
                <w:color w:val="000000" w:themeColor="text1"/>
              </w:rPr>
            </w:pPr>
            <w:r w:rsidRPr="00747CFA">
              <w:rPr>
                <w:rFonts w:cs="Arial"/>
                <w:color w:val="000000" w:themeColor="text1"/>
              </w:rPr>
              <w:t>2.2</w:t>
            </w:r>
          </w:p>
        </w:tc>
        <w:tc>
          <w:tcPr>
            <w:tcW w:w="5163" w:type="dxa"/>
            <w:vAlign w:val="center"/>
          </w:tcPr>
          <w:p w14:paraId="3DAA62FC" w14:textId="03571E30" w:rsidR="00723293" w:rsidRPr="00747CFA" w:rsidRDefault="0010075F" w:rsidP="00723293">
            <w:pPr>
              <w:spacing w:after="160" w:line="278" w:lineRule="auto"/>
              <w:rPr>
                <w:rFonts w:cs="Arial"/>
              </w:rPr>
            </w:pPr>
            <w:r w:rsidRPr="00747CFA">
              <w:rPr>
                <w:rFonts w:cs="Arial"/>
              </w:rPr>
              <w:t>Experience of working with learners with SEND and/or high needs, ideally within education, youth or support services.</w:t>
            </w:r>
          </w:p>
        </w:tc>
        <w:tc>
          <w:tcPr>
            <w:tcW w:w="1270" w:type="dxa"/>
          </w:tcPr>
          <w:p w14:paraId="4CA42926" w14:textId="4A7CC5BB" w:rsidR="00723293" w:rsidRPr="00747CFA" w:rsidRDefault="00747CFA" w:rsidP="00723293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50CB7B35" w14:textId="77777777" w:rsidR="00723293" w:rsidRPr="00747CFA" w:rsidRDefault="00723293" w:rsidP="00723293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29428961" w14:textId="7F8973DD" w:rsidR="00723293" w:rsidRPr="00747CFA" w:rsidRDefault="00723293" w:rsidP="00723293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 w:rsidRPr="00747CFA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747CFA" w:rsidRPr="00747CFA" w14:paraId="7B303D0E" w14:textId="77777777" w:rsidTr="00584828">
        <w:trPr>
          <w:cantSplit/>
          <w:trHeight w:hRule="exact" w:val="1007"/>
        </w:trPr>
        <w:tc>
          <w:tcPr>
            <w:tcW w:w="684" w:type="dxa"/>
            <w:vAlign w:val="center"/>
          </w:tcPr>
          <w:p w14:paraId="3F2E836A" w14:textId="4CC877F2" w:rsidR="00747CFA" w:rsidRPr="00747CFA" w:rsidRDefault="00747CFA" w:rsidP="00747CFA">
            <w:pPr>
              <w:rPr>
                <w:rFonts w:cs="Arial"/>
                <w:color w:val="000000" w:themeColor="text1"/>
              </w:rPr>
            </w:pPr>
            <w:r w:rsidRPr="00747CFA">
              <w:rPr>
                <w:rFonts w:cs="Arial"/>
                <w:color w:val="000000" w:themeColor="text1"/>
              </w:rPr>
              <w:t>2.3</w:t>
            </w:r>
          </w:p>
        </w:tc>
        <w:tc>
          <w:tcPr>
            <w:tcW w:w="5163" w:type="dxa"/>
            <w:vAlign w:val="center"/>
          </w:tcPr>
          <w:p w14:paraId="7D22B95D" w14:textId="77777777" w:rsidR="00747CFA" w:rsidRPr="00747CFA" w:rsidRDefault="00747CFA" w:rsidP="00747CFA">
            <w:pPr>
              <w:spacing w:after="160" w:line="278" w:lineRule="auto"/>
              <w:rPr>
                <w:rFonts w:cs="Arial"/>
              </w:rPr>
            </w:pPr>
            <w:r w:rsidRPr="00747CFA">
              <w:rPr>
                <w:rFonts w:cs="Arial"/>
              </w:rPr>
              <w:t>Experience of transition planning between school and post-16 provision.</w:t>
            </w:r>
          </w:p>
          <w:p w14:paraId="76744781" w14:textId="7A6C6589" w:rsidR="00747CFA" w:rsidRPr="00747CFA" w:rsidRDefault="00747CFA" w:rsidP="00747CFA">
            <w:pPr>
              <w:spacing w:after="160" w:line="278" w:lineRule="auto"/>
              <w:rPr>
                <w:rFonts w:cs="Arial"/>
              </w:rPr>
            </w:pPr>
          </w:p>
        </w:tc>
        <w:tc>
          <w:tcPr>
            <w:tcW w:w="1270" w:type="dxa"/>
          </w:tcPr>
          <w:p w14:paraId="65E8236F" w14:textId="08C0F62D" w:rsidR="00747CFA" w:rsidRPr="00747CFA" w:rsidRDefault="00747CFA" w:rsidP="00747CFA">
            <w:pPr>
              <w:jc w:val="center"/>
              <w:rPr>
                <w:rFonts w:cs="Arial"/>
                <w:color w:val="000000" w:themeColor="text1"/>
              </w:rPr>
            </w:pPr>
            <w:r w:rsidRPr="00FB705D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15A45808" w14:textId="3F81E8A9" w:rsidR="00747CFA" w:rsidRPr="00747CFA" w:rsidRDefault="00747CFA" w:rsidP="00747CF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5CD1E44D" w14:textId="3EE729FC" w:rsidR="00747CFA" w:rsidRPr="00747CFA" w:rsidRDefault="00747CFA" w:rsidP="00747CFA">
            <w:pPr>
              <w:rPr>
                <w:rFonts w:cs="Arial"/>
                <w:color w:val="000000" w:themeColor="text1"/>
              </w:rPr>
            </w:pPr>
            <w:r w:rsidRPr="00747CFA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747CFA" w:rsidRPr="00747CFA" w14:paraId="479E065F" w14:textId="77777777" w:rsidTr="00083F72">
        <w:trPr>
          <w:cantSplit/>
          <w:trHeight w:val="501"/>
        </w:trPr>
        <w:tc>
          <w:tcPr>
            <w:tcW w:w="684" w:type="dxa"/>
            <w:vAlign w:val="center"/>
          </w:tcPr>
          <w:p w14:paraId="04A32F2F" w14:textId="674F314B" w:rsidR="00747CFA" w:rsidRPr="00747CFA" w:rsidRDefault="00747CFA" w:rsidP="00747CF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 w:rsidRPr="00747CFA">
              <w:rPr>
                <w:rFonts w:cs="Arial"/>
                <w:color w:val="000000" w:themeColor="text1"/>
                <w:lang w:eastAsia="en-GB"/>
              </w:rPr>
              <w:t>2.4</w:t>
            </w:r>
          </w:p>
        </w:tc>
        <w:tc>
          <w:tcPr>
            <w:tcW w:w="5163" w:type="dxa"/>
          </w:tcPr>
          <w:p w14:paraId="0355E389" w14:textId="3CBFF947" w:rsidR="00747CFA" w:rsidRPr="00747CFA" w:rsidRDefault="00747CFA" w:rsidP="00747CFA">
            <w:pPr>
              <w:spacing w:after="160" w:line="278" w:lineRule="auto"/>
              <w:rPr>
                <w:rFonts w:cs="Arial"/>
              </w:rPr>
            </w:pPr>
            <w:r w:rsidRPr="00747CFA">
              <w:rPr>
                <w:rFonts w:cs="Arial"/>
              </w:rPr>
              <w:t>Experience of working with EHCPs and high needs funding including producing action plans and reviewing EHCP’s in line with assessment and transition processes.</w:t>
            </w:r>
          </w:p>
        </w:tc>
        <w:tc>
          <w:tcPr>
            <w:tcW w:w="1270" w:type="dxa"/>
          </w:tcPr>
          <w:p w14:paraId="1106C0DC" w14:textId="334421C6" w:rsidR="00747CFA" w:rsidRPr="00747CFA" w:rsidRDefault="00747CFA" w:rsidP="00747CFA">
            <w:pPr>
              <w:jc w:val="center"/>
              <w:rPr>
                <w:rFonts w:cs="Arial"/>
                <w:color w:val="000000" w:themeColor="text1"/>
              </w:rPr>
            </w:pPr>
            <w:r w:rsidRPr="00FB705D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4B217357" w14:textId="387E7C2F" w:rsidR="00747CFA" w:rsidRPr="00747CFA" w:rsidRDefault="00747CFA" w:rsidP="00747CF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5D52AC04" w14:textId="202FA891" w:rsidR="00747CFA" w:rsidRPr="00747CFA" w:rsidRDefault="00747CFA" w:rsidP="00747CF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747CFA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747CFA" w:rsidRPr="00747CFA" w14:paraId="598ADA0F" w14:textId="77777777" w:rsidTr="00584828">
        <w:trPr>
          <w:cantSplit/>
          <w:trHeight w:val="1030"/>
        </w:trPr>
        <w:tc>
          <w:tcPr>
            <w:tcW w:w="684" w:type="dxa"/>
            <w:vAlign w:val="center"/>
          </w:tcPr>
          <w:p w14:paraId="27A260A1" w14:textId="27749864" w:rsidR="00747CFA" w:rsidRPr="00747CFA" w:rsidRDefault="00747CFA" w:rsidP="00747CF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 w:rsidRPr="00747CFA">
              <w:rPr>
                <w:rFonts w:cs="Arial"/>
                <w:color w:val="000000" w:themeColor="text1"/>
                <w:lang w:eastAsia="en-GB"/>
              </w:rPr>
              <w:t>2.5</w:t>
            </w:r>
          </w:p>
          <w:p w14:paraId="1204D115" w14:textId="77777777" w:rsidR="00747CFA" w:rsidRPr="00747CFA" w:rsidRDefault="00747CFA" w:rsidP="00747CF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  <w:p w14:paraId="28E2A0D8" w14:textId="77777777" w:rsidR="00747CFA" w:rsidRPr="00747CFA" w:rsidRDefault="00747CFA" w:rsidP="00747CF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5163" w:type="dxa"/>
          </w:tcPr>
          <w:p w14:paraId="19414055" w14:textId="7DCDF764" w:rsidR="00747CFA" w:rsidRPr="00747CFA" w:rsidRDefault="00747CFA" w:rsidP="00747CFA">
            <w:pPr>
              <w:spacing w:after="160" w:line="278" w:lineRule="auto"/>
              <w:rPr>
                <w:rFonts w:cs="Arial"/>
              </w:rPr>
            </w:pPr>
            <w:r w:rsidRPr="00747CFA">
              <w:rPr>
                <w:rFonts w:cs="Arial"/>
              </w:rPr>
              <w:t>Experience of working with Local Authorities or external agencies.</w:t>
            </w:r>
          </w:p>
        </w:tc>
        <w:tc>
          <w:tcPr>
            <w:tcW w:w="1270" w:type="dxa"/>
          </w:tcPr>
          <w:p w14:paraId="774DC9C1" w14:textId="7380A4E5" w:rsidR="00747CFA" w:rsidRPr="00747CFA" w:rsidRDefault="00747CFA" w:rsidP="00747CFA">
            <w:pPr>
              <w:jc w:val="center"/>
              <w:rPr>
                <w:rFonts w:cs="Arial"/>
                <w:color w:val="000000" w:themeColor="text1"/>
              </w:rPr>
            </w:pPr>
            <w:r w:rsidRPr="00FB705D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7E41D8E3" w14:textId="77777777" w:rsidR="00747CFA" w:rsidRPr="00747CFA" w:rsidRDefault="00747CFA" w:rsidP="00747CFA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3F2A6C55" w14:textId="6135D280" w:rsidR="00747CFA" w:rsidRPr="00747CFA" w:rsidRDefault="00747CFA" w:rsidP="00747CFA">
            <w:pPr>
              <w:rPr>
                <w:rFonts w:cs="Arial"/>
                <w:lang w:eastAsia="en-GB"/>
              </w:rPr>
            </w:pPr>
            <w:r w:rsidRPr="00747CFA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AB5143" w:rsidRPr="00747CFA" w14:paraId="34B55C02" w14:textId="77777777" w:rsidTr="00584828">
        <w:trPr>
          <w:cantSplit/>
          <w:trHeight w:val="1030"/>
        </w:trPr>
        <w:tc>
          <w:tcPr>
            <w:tcW w:w="684" w:type="dxa"/>
            <w:vAlign w:val="center"/>
          </w:tcPr>
          <w:p w14:paraId="5E2BF47E" w14:textId="6E8B960A" w:rsidR="00AB5143" w:rsidRPr="00747CFA" w:rsidRDefault="00AB5143" w:rsidP="00723293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 w:rsidRPr="00747CFA">
              <w:rPr>
                <w:rFonts w:cs="Arial"/>
                <w:color w:val="000000" w:themeColor="text1"/>
                <w:lang w:eastAsia="en-GB"/>
              </w:rPr>
              <w:t>2.6</w:t>
            </w:r>
          </w:p>
        </w:tc>
        <w:tc>
          <w:tcPr>
            <w:tcW w:w="5163" w:type="dxa"/>
          </w:tcPr>
          <w:p w14:paraId="574F5C64" w14:textId="6C317166" w:rsidR="00AB5143" w:rsidRPr="00747CFA" w:rsidRDefault="00EA4089" w:rsidP="00EA4089">
            <w:pPr>
              <w:spacing w:after="160" w:line="278" w:lineRule="auto"/>
              <w:rPr>
                <w:rFonts w:cs="Arial"/>
              </w:rPr>
            </w:pPr>
            <w:r w:rsidRPr="00747CFA">
              <w:rPr>
                <w:rFonts w:cs="Arial"/>
              </w:rPr>
              <w:t>Experience of inspection frameworks (e.g. Ofsted) relating to SEND and inclusion.</w:t>
            </w:r>
          </w:p>
        </w:tc>
        <w:tc>
          <w:tcPr>
            <w:tcW w:w="1270" w:type="dxa"/>
          </w:tcPr>
          <w:p w14:paraId="1A984145" w14:textId="006E4EA9" w:rsidR="00AB5143" w:rsidRPr="00747CFA" w:rsidRDefault="00AB5143" w:rsidP="00723293">
            <w:pPr>
              <w:jc w:val="center"/>
              <w:rPr>
                <w:rFonts w:eastAsia="Wingdings" w:cs="Arial"/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5E0CBED8" w14:textId="2C4F82B9" w:rsidR="00AB5143" w:rsidRPr="00747CFA" w:rsidRDefault="00747CFA" w:rsidP="00723293">
            <w:pPr>
              <w:rPr>
                <w:rFonts w:cs="Arial"/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934" w:type="dxa"/>
          </w:tcPr>
          <w:p w14:paraId="2A0248F3" w14:textId="7DB55640" w:rsidR="00AB5143" w:rsidRPr="00747CFA" w:rsidRDefault="00DE32A3" w:rsidP="00723293">
            <w:pPr>
              <w:rPr>
                <w:rFonts w:cs="Arial"/>
                <w:color w:val="000000" w:themeColor="text1"/>
                <w:lang w:eastAsia="en-GB"/>
              </w:rPr>
            </w:pPr>
            <w:r w:rsidRPr="00747CFA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D87960" w:rsidRPr="00747CFA" w14:paraId="09A8572F" w14:textId="77777777" w:rsidTr="00083F72">
        <w:trPr>
          <w:cantSplit/>
          <w:trHeight w:val="501"/>
        </w:trPr>
        <w:tc>
          <w:tcPr>
            <w:tcW w:w="10348" w:type="dxa"/>
            <w:gridSpan w:val="5"/>
            <w:shd w:val="clear" w:color="auto" w:fill="A6A6A6" w:themeFill="background1" w:themeFillShade="A6"/>
            <w:vAlign w:val="center"/>
          </w:tcPr>
          <w:p w14:paraId="34D5D064" w14:textId="289A401B" w:rsidR="00D87960" w:rsidRPr="00747CFA" w:rsidRDefault="00D87960" w:rsidP="00D87960">
            <w:pPr>
              <w:pStyle w:val="ListParagraph"/>
              <w:numPr>
                <w:ilvl w:val="0"/>
                <w:numId w:val="29"/>
              </w:num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747CFA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Skills and Knowledge:</w:t>
            </w:r>
          </w:p>
        </w:tc>
      </w:tr>
      <w:tr w:rsidR="00747CFA" w:rsidRPr="00747CFA" w14:paraId="2068D3B5" w14:textId="77777777" w:rsidTr="00083F72">
        <w:trPr>
          <w:cantSplit/>
          <w:trHeight w:hRule="exact" w:val="920"/>
        </w:trPr>
        <w:tc>
          <w:tcPr>
            <w:tcW w:w="684" w:type="dxa"/>
            <w:vAlign w:val="center"/>
          </w:tcPr>
          <w:p w14:paraId="1A256B29" w14:textId="5AD71DF7" w:rsidR="00747CFA" w:rsidRPr="00747CFA" w:rsidRDefault="00747CFA" w:rsidP="00747CF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 w:rsidRPr="00747CFA">
              <w:rPr>
                <w:rFonts w:cs="Arial"/>
                <w:color w:val="000000" w:themeColor="text1"/>
              </w:rPr>
              <w:lastRenderedPageBreak/>
              <w:t>3.1</w:t>
            </w:r>
          </w:p>
        </w:tc>
        <w:tc>
          <w:tcPr>
            <w:tcW w:w="5163" w:type="dxa"/>
            <w:vAlign w:val="center"/>
          </w:tcPr>
          <w:p w14:paraId="59BACD76" w14:textId="77777777" w:rsidR="00747CFA" w:rsidRPr="00747CFA" w:rsidRDefault="00747CFA" w:rsidP="00747CFA">
            <w:pPr>
              <w:spacing w:after="160" w:line="278" w:lineRule="auto"/>
              <w:rPr>
                <w:rFonts w:cs="Arial"/>
              </w:rPr>
            </w:pPr>
            <w:r w:rsidRPr="00747CFA">
              <w:rPr>
                <w:rFonts w:cs="Arial"/>
              </w:rPr>
              <w:t>Strong communication and interpersonal skills, with the ability to build trust with learners, families and professionals.</w:t>
            </w:r>
          </w:p>
          <w:p w14:paraId="6B3D8451" w14:textId="39995F68" w:rsidR="00747CFA" w:rsidRPr="00747CFA" w:rsidRDefault="00747CFA" w:rsidP="00747CFA">
            <w:pPr>
              <w:spacing w:after="160" w:line="278" w:lineRule="auto"/>
              <w:rPr>
                <w:rFonts w:cs="Arial"/>
              </w:rPr>
            </w:pPr>
          </w:p>
          <w:p w14:paraId="288CC981" w14:textId="6CF0DABD" w:rsidR="00747CFA" w:rsidRPr="00747CFA" w:rsidRDefault="00747CFA" w:rsidP="00747CF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3C1B29E3" w14:textId="364D6E91" w:rsidR="00747CFA" w:rsidRPr="00747CFA" w:rsidRDefault="00747CFA" w:rsidP="00747CFA">
            <w:pPr>
              <w:jc w:val="center"/>
              <w:rPr>
                <w:rFonts w:cs="Arial"/>
                <w:color w:val="000000" w:themeColor="text1"/>
              </w:rPr>
            </w:pPr>
            <w:r w:rsidRPr="004270D9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7922C300" w14:textId="77777777" w:rsidR="00747CFA" w:rsidRPr="00747CFA" w:rsidRDefault="00747CFA" w:rsidP="00747CF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459FD986" w14:textId="057061F3" w:rsidR="00747CFA" w:rsidRPr="00747CFA" w:rsidRDefault="00747CFA" w:rsidP="00747CFA">
            <w:pPr>
              <w:rPr>
                <w:rFonts w:cs="Arial"/>
                <w:color w:val="000000" w:themeColor="text1"/>
              </w:rPr>
            </w:pPr>
            <w:r w:rsidRPr="00747CFA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747CFA" w:rsidRPr="00747CFA" w14:paraId="61D1A1DF" w14:textId="77777777" w:rsidTr="00083F72">
        <w:trPr>
          <w:cantSplit/>
          <w:trHeight w:hRule="exact" w:val="987"/>
        </w:trPr>
        <w:tc>
          <w:tcPr>
            <w:tcW w:w="684" w:type="dxa"/>
            <w:vAlign w:val="center"/>
          </w:tcPr>
          <w:p w14:paraId="708E7B0D" w14:textId="2C85894E" w:rsidR="00747CFA" w:rsidRPr="00747CFA" w:rsidRDefault="00747CFA" w:rsidP="00747CFA">
            <w:pPr>
              <w:rPr>
                <w:rFonts w:cs="Arial"/>
                <w:color w:val="000000" w:themeColor="text1"/>
              </w:rPr>
            </w:pPr>
            <w:r w:rsidRPr="00747CFA">
              <w:rPr>
                <w:rFonts w:cs="Arial"/>
                <w:color w:val="000000" w:themeColor="text1"/>
              </w:rPr>
              <w:t>3.2</w:t>
            </w:r>
          </w:p>
        </w:tc>
        <w:tc>
          <w:tcPr>
            <w:tcW w:w="5163" w:type="dxa"/>
            <w:vAlign w:val="center"/>
          </w:tcPr>
          <w:p w14:paraId="2E4FB05E" w14:textId="77777777" w:rsidR="00747CFA" w:rsidRPr="00747CFA" w:rsidRDefault="00747CFA" w:rsidP="00747CFA">
            <w:pPr>
              <w:spacing w:after="160" w:line="278" w:lineRule="auto"/>
              <w:rPr>
                <w:rFonts w:cs="Arial"/>
              </w:rPr>
            </w:pPr>
            <w:r w:rsidRPr="00747CFA">
              <w:rPr>
                <w:rFonts w:cs="Arial"/>
              </w:rPr>
              <w:t>Commitment to inclusive practice and learner-centred support.</w:t>
            </w:r>
          </w:p>
          <w:p w14:paraId="251399AF" w14:textId="22F60FFF" w:rsidR="00747CFA" w:rsidRPr="00747CFA" w:rsidRDefault="00747CFA" w:rsidP="00747CFA">
            <w:pPr>
              <w:spacing w:after="160" w:line="278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7BFBA111" w14:textId="77F47842" w:rsidR="00747CFA" w:rsidRPr="00747CFA" w:rsidRDefault="00747CFA" w:rsidP="00747CFA">
            <w:pPr>
              <w:jc w:val="center"/>
              <w:rPr>
                <w:rFonts w:cs="Arial"/>
                <w:color w:val="000000" w:themeColor="text1"/>
              </w:rPr>
            </w:pPr>
            <w:r w:rsidRPr="004270D9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7F5F08DA" w14:textId="77777777" w:rsidR="00747CFA" w:rsidRPr="00747CFA" w:rsidRDefault="00747CFA" w:rsidP="00747CF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7BE380D0" w14:textId="3D56FEC4" w:rsidR="00747CFA" w:rsidRPr="00747CFA" w:rsidRDefault="00747CFA" w:rsidP="00747CFA">
            <w:pPr>
              <w:rPr>
                <w:rFonts w:cs="Arial"/>
                <w:color w:val="000000" w:themeColor="text1"/>
              </w:rPr>
            </w:pPr>
            <w:r w:rsidRPr="00747CFA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747CFA" w:rsidRPr="00747CFA" w14:paraId="212456CA" w14:textId="77777777" w:rsidTr="00083F72">
        <w:trPr>
          <w:cantSplit/>
          <w:trHeight w:hRule="exact" w:val="988"/>
        </w:trPr>
        <w:tc>
          <w:tcPr>
            <w:tcW w:w="684" w:type="dxa"/>
            <w:vAlign w:val="center"/>
          </w:tcPr>
          <w:p w14:paraId="423BE105" w14:textId="363C040E" w:rsidR="00747CFA" w:rsidRPr="00747CFA" w:rsidRDefault="00747CFA" w:rsidP="00747CF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 w:rsidRPr="00747CFA">
              <w:rPr>
                <w:rFonts w:cs="Arial"/>
                <w:color w:val="000000" w:themeColor="text1"/>
              </w:rPr>
              <w:t>3.3</w:t>
            </w:r>
          </w:p>
        </w:tc>
        <w:tc>
          <w:tcPr>
            <w:tcW w:w="5163" w:type="dxa"/>
            <w:vAlign w:val="center"/>
          </w:tcPr>
          <w:p w14:paraId="56E1689A" w14:textId="77777777" w:rsidR="00747CFA" w:rsidRPr="00747CFA" w:rsidRDefault="00747CFA" w:rsidP="00747CFA">
            <w:pPr>
              <w:spacing w:after="160" w:line="278" w:lineRule="auto"/>
              <w:rPr>
                <w:rFonts w:cs="Arial"/>
              </w:rPr>
            </w:pPr>
            <w:r w:rsidRPr="00747CFA">
              <w:rPr>
                <w:rFonts w:cs="Arial"/>
              </w:rPr>
              <w:t>Ability to liaise effectively with a wide range of internal and external stakeholders.</w:t>
            </w:r>
          </w:p>
          <w:p w14:paraId="0AEFC58F" w14:textId="39C23018" w:rsidR="00747CFA" w:rsidRPr="00747CFA" w:rsidRDefault="00747CFA" w:rsidP="00747CF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2B7AA936" w14:textId="0CE63587" w:rsidR="00747CFA" w:rsidRPr="00747CFA" w:rsidRDefault="00747CFA" w:rsidP="00747CFA">
            <w:pPr>
              <w:jc w:val="center"/>
              <w:rPr>
                <w:rFonts w:cs="Arial"/>
                <w:color w:val="000000" w:themeColor="text1"/>
              </w:rPr>
            </w:pPr>
            <w:r w:rsidRPr="004270D9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1BBA412E" w14:textId="77777777" w:rsidR="00747CFA" w:rsidRPr="00747CFA" w:rsidRDefault="00747CFA" w:rsidP="00747CF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53633CE7" w14:textId="13BDC07F" w:rsidR="00747CFA" w:rsidRPr="00747CFA" w:rsidRDefault="00747CFA" w:rsidP="00747CFA">
            <w:pPr>
              <w:rPr>
                <w:rFonts w:cs="Arial"/>
                <w:color w:val="000000" w:themeColor="text1"/>
              </w:rPr>
            </w:pPr>
            <w:r w:rsidRPr="00747CFA">
              <w:rPr>
                <w:rFonts w:cs="Arial"/>
                <w:color w:val="000000" w:themeColor="text1"/>
              </w:rPr>
              <w:t>Interview</w:t>
            </w:r>
          </w:p>
        </w:tc>
      </w:tr>
      <w:tr w:rsidR="00A464DC" w:rsidRPr="00747CFA" w14:paraId="4387ECAD" w14:textId="77777777" w:rsidTr="00083F72">
        <w:trPr>
          <w:cantSplit/>
          <w:trHeight w:val="501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17BF9778" w14:textId="43C4EBC4" w:rsidR="00A464DC" w:rsidRPr="00747CFA" w:rsidRDefault="00A464DC" w:rsidP="00A464DC">
            <w:pPr>
              <w:pStyle w:val="ListParagraph"/>
              <w:numPr>
                <w:ilvl w:val="0"/>
                <w:numId w:val="29"/>
              </w:num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747CFA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Attributes / Other Requirements: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2C228653" w14:textId="77777777" w:rsidR="00A464DC" w:rsidRPr="00747CFA" w:rsidRDefault="00A464DC" w:rsidP="00A464DC">
            <w:pPr>
              <w:tabs>
                <w:tab w:val="center" w:pos="4153"/>
                <w:tab w:val="right" w:pos="8306"/>
              </w:tabs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47CFA" w:rsidRPr="00747CFA" w14:paraId="635148BA" w14:textId="77777777" w:rsidTr="004E5BF3">
        <w:trPr>
          <w:cantSplit/>
          <w:trHeight w:hRule="exact" w:val="986"/>
        </w:trPr>
        <w:tc>
          <w:tcPr>
            <w:tcW w:w="684" w:type="dxa"/>
            <w:vAlign w:val="center"/>
          </w:tcPr>
          <w:p w14:paraId="508F9079" w14:textId="77777777" w:rsidR="00747CFA" w:rsidRPr="00747CFA" w:rsidRDefault="00747CFA" w:rsidP="00747CF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747CFA">
              <w:rPr>
                <w:rFonts w:cs="Arial"/>
                <w:color w:val="000000" w:themeColor="text1"/>
                <w:lang w:eastAsia="en-GB"/>
              </w:rPr>
              <w:t>4.1</w:t>
            </w:r>
          </w:p>
        </w:tc>
        <w:tc>
          <w:tcPr>
            <w:tcW w:w="5163" w:type="dxa"/>
            <w:vAlign w:val="center"/>
          </w:tcPr>
          <w:p w14:paraId="5E3313ED" w14:textId="429BB5FA" w:rsidR="00747CFA" w:rsidRPr="00747CFA" w:rsidRDefault="00747CFA" w:rsidP="00747CFA">
            <w:pPr>
              <w:rPr>
                <w:rFonts w:cs="Arial"/>
                <w:bCs/>
                <w:color w:val="000000" w:themeColor="text1"/>
                <w:lang w:eastAsia="en-GB"/>
              </w:rPr>
            </w:pPr>
            <w:r w:rsidRPr="00747CFA">
              <w:rPr>
                <w:rFonts w:cs="Arial"/>
                <w:bCs/>
                <w:color w:val="000000" w:themeColor="text1"/>
                <w:lang w:eastAsia="en-GB"/>
              </w:rPr>
              <w:t>Reliability / Trust / Professionalism - Ability to carry out the role with professional integrity in line with EDC values and behaviours</w:t>
            </w:r>
          </w:p>
          <w:p w14:paraId="2EA653D1" w14:textId="42F8CF3C" w:rsidR="00747CFA" w:rsidRPr="00747CFA" w:rsidRDefault="00747CFA" w:rsidP="00747CF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3DEA34F2" w14:textId="2F2F1118" w:rsidR="00747CFA" w:rsidRPr="00747CFA" w:rsidRDefault="00747CFA" w:rsidP="00747CFA">
            <w:pPr>
              <w:jc w:val="center"/>
              <w:rPr>
                <w:rFonts w:cs="Arial"/>
                <w:color w:val="000000" w:themeColor="text1"/>
              </w:rPr>
            </w:pPr>
            <w:r w:rsidRPr="00EE3143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5CFDEE58" w14:textId="77777777" w:rsidR="00747CFA" w:rsidRPr="00747CFA" w:rsidRDefault="00747CFA" w:rsidP="00747CFA">
            <w:pPr>
              <w:ind w:left="785"/>
              <w:contextualSpacing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4AD9C49" w14:textId="4B65C71A" w:rsidR="00747CFA" w:rsidRPr="00747CFA" w:rsidRDefault="00747CFA" w:rsidP="00747CFA">
            <w:pPr>
              <w:rPr>
                <w:rFonts w:cs="Arial"/>
                <w:color w:val="000000" w:themeColor="text1"/>
              </w:rPr>
            </w:pPr>
            <w:r w:rsidRPr="00747CFA">
              <w:rPr>
                <w:rFonts w:cs="Arial"/>
                <w:color w:val="000000" w:themeColor="text1"/>
              </w:rPr>
              <w:t>Interview</w:t>
            </w:r>
          </w:p>
        </w:tc>
      </w:tr>
      <w:tr w:rsidR="00747CFA" w:rsidRPr="00747CFA" w14:paraId="5967BC90" w14:textId="77777777" w:rsidTr="004E5BF3">
        <w:trPr>
          <w:cantSplit/>
          <w:trHeight w:hRule="exact" w:val="844"/>
        </w:trPr>
        <w:tc>
          <w:tcPr>
            <w:tcW w:w="684" w:type="dxa"/>
            <w:vAlign w:val="center"/>
          </w:tcPr>
          <w:p w14:paraId="405FE7DA" w14:textId="7DD7557C" w:rsidR="00747CFA" w:rsidRPr="00747CFA" w:rsidRDefault="00747CFA" w:rsidP="00747CF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747CFA">
              <w:rPr>
                <w:rFonts w:cs="Arial"/>
                <w:color w:val="000000" w:themeColor="text1"/>
                <w:lang w:eastAsia="en-GB"/>
              </w:rPr>
              <w:t>4.2</w:t>
            </w:r>
          </w:p>
        </w:tc>
        <w:tc>
          <w:tcPr>
            <w:tcW w:w="5163" w:type="dxa"/>
            <w:vAlign w:val="center"/>
          </w:tcPr>
          <w:p w14:paraId="4AD28DC3" w14:textId="77777777" w:rsidR="00747CFA" w:rsidRPr="00747CFA" w:rsidRDefault="00747CFA" w:rsidP="00747CFA">
            <w:pPr>
              <w:rPr>
                <w:rFonts w:cs="Arial"/>
                <w:color w:val="000000" w:themeColor="text1"/>
              </w:rPr>
            </w:pPr>
            <w:r w:rsidRPr="00747CFA">
              <w:rPr>
                <w:rFonts w:cs="Arial"/>
                <w:color w:val="000000" w:themeColor="text1"/>
              </w:rPr>
              <w:t>Communication - Ability to communicate clearly and effectively to all levels, both verbally and in writing.</w:t>
            </w:r>
          </w:p>
          <w:p w14:paraId="70859FE9" w14:textId="77777777" w:rsidR="00747CFA" w:rsidRPr="00747CFA" w:rsidRDefault="00747CFA" w:rsidP="00747CF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51549C17" w14:textId="5BA5C154" w:rsidR="00747CFA" w:rsidRPr="00747CFA" w:rsidRDefault="00747CFA" w:rsidP="00747CFA">
            <w:pPr>
              <w:jc w:val="center"/>
              <w:rPr>
                <w:rFonts w:cs="Arial"/>
                <w:color w:val="000000" w:themeColor="text1"/>
              </w:rPr>
            </w:pPr>
            <w:r w:rsidRPr="00EE3143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35F4EE4E" w14:textId="77777777" w:rsidR="00747CFA" w:rsidRPr="00747CFA" w:rsidRDefault="00747CFA" w:rsidP="00747CF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066F8E9" w14:textId="1E2BB0E0" w:rsidR="00747CFA" w:rsidRPr="00747CFA" w:rsidRDefault="00747CFA" w:rsidP="00747CFA">
            <w:pPr>
              <w:rPr>
                <w:rFonts w:cs="Arial"/>
                <w:color w:val="000000" w:themeColor="text1"/>
              </w:rPr>
            </w:pPr>
            <w:r w:rsidRPr="00747CFA">
              <w:rPr>
                <w:rFonts w:cs="Arial"/>
                <w:color w:val="000000" w:themeColor="text1"/>
              </w:rPr>
              <w:t>Interview</w:t>
            </w:r>
          </w:p>
        </w:tc>
      </w:tr>
      <w:tr w:rsidR="00747CFA" w:rsidRPr="00747CFA" w14:paraId="594CDEC2" w14:textId="77777777" w:rsidTr="004E5BF3">
        <w:trPr>
          <w:cantSplit/>
          <w:trHeight w:hRule="exact" w:val="998"/>
        </w:trPr>
        <w:tc>
          <w:tcPr>
            <w:tcW w:w="684" w:type="dxa"/>
            <w:vAlign w:val="center"/>
          </w:tcPr>
          <w:p w14:paraId="7BB9C9CF" w14:textId="2BCE4512" w:rsidR="00747CFA" w:rsidRPr="00747CFA" w:rsidRDefault="00747CFA" w:rsidP="00747CF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747CFA">
              <w:rPr>
                <w:rFonts w:cs="Arial"/>
                <w:color w:val="000000" w:themeColor="text1"/>
                <w:lang w:eastAsia="en-GB"/>
              </w:rPr>
              <w:t>4.3</w:t>
            </w:r>
          </w:p>
        </w:tc>
        <w:tc>
          <w:tcPr>
            <w:tcW w:w="5163" w:type="dxa"/>
            <w:vAlign w:val="center"/>
          </w:tcPr>
          <w:p w14:paraId="40C5C4FF" w14:textId="77777777" w:rsidR="00747CFA" w:rsidRPr="00747CFA" w:rsidRDefault="00747CFA" w:rsidP="00747CFA">
            <w:pPr>
              <w:rPr>
                <w:rFonts w:cs="Arial"/>
                <w:color w:val="000000" w:themeColor="text1"/>
              </w:rPr>
            </w:pPr>
            <w:r w:rsidRPr="00747CFA">
              <w:rPr>
                <w:rFonts w:cs="Arial"/>
                <w:color w:val="000000" w:themeColor="text1"/>
              </w:rPr>
              <w:t>Working individually or as a team - Ability to work independently and as part of a team under minimal supervision.</w:t>
            </w:r>
          </w:p>
          <w:p w14:paraId="218000D0" w14:textId="647F6E67" w:rsidR="00747CFA" w:rsidRPr="00747CFA" w:rsidRDefault="00747CFA" w:rsidP="00747CF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46ABF3B8" w14:textId="0D1B336D" w:rsidR="00747CFA" w:rsidRPr="00747CFA" w:rsidRDefault="00747CFA" w:rsidP="00747CFA">
            <w:pPr>
              <w:jc w:val="center"/>
              <w:rPr>
                <w:rFonts w:cs="Arial"/>
                <w:color w:val="000000" w:themeColor="text1"/>
              </w:rPr>
            </w:pPr>
            <w:r w:rsidRPr="00EE3143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4DB1B09C" w14:textId="77777777" w:rsidR="00747CFA" w:rsidRPr="00747CFA" w:rsidRDefault="00747CFA" w:rsidP="00747CF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34D1378D" w14:textId="6CA02122" w:rsidR="00747CFA" w:rsidRPr="00747CFA" w:rsidRDefault="00747CFA" w:rsidP="00747CFA">
            <w:pPr>
              <w:rPr>
                <w:rFonts w:cs="Arial"/>
                <w:color w:val="000000" w:themeColor="text1"/>
              </w:rPr>
            </w:pPr>
            <w:r w:rsidRPr="00747CFA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A464DC" w:rsidRPr="00747CFA" w14:paraId="02F7402E" w14:textId="77777777" w:rsidTr="004E5BF3">
        <w:trPr>
          <w:cantSplit/>
          <w:trHeight w:hRule="exact" w:val="842"/>
        </w:trPr>
        <w:tc>
          <w:tcPr>
            <w:tcW w:w="684" w:type="dxa"/>
            <w:vAlign w:val="center"/>
          </w:tcPr>
          <w:p w14:paraId="750A9DB4" w14:textId="0FB35E10" w:rsidR="00A464DC" w:rsidRPr="00747CFA" w:rsidRDefault="00A464DC" w:rsidP="00A464DC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747CFA">
              <w:rPr>
                <w:rFonts w:cs="Arial"/>
                <w:color w:val="000000" w:themeColor="text1"/>
                <w:lang w:eastAsia="en-GB"/>
              </w:rPr>
              <w:t>4.</w:t>
            </w:r>
            <w:r w:rsidR="004A5E9D" w:rsidRPr="00747CFA">
              <w:rPr>
                <w:rFonts w:cs="Arial"/>
                <w:color w:val="000000" w:themeColor="text1"/>
                <w:lang w:eastAsia="en-GB"/>
              </w:rPr>
              <w:t>4</w:t>
            </w:r>
          </w:p>
        </w:tc>
        <w:tc>
          <w:tcPr>
            <w:tcW w:w="5163" w:type="dxa"/>
            <w:vAlign w:val="center"/>
          </w:tcPr>
          <w:p w14:paraId="0D2B1F03" w14:textId="77777777" w:rsidR="00A464DC" w:rsidRPr="00747CFA" w:rsidRDefault="00A464DC" w:rsidP="00A464DC">
            <w:pPr>
              <w:rPr>
                <w:rFonts w:cs="Arial"/>
                <w:color w:val="000000" w:themeColor="text1"/>
                <w:lang w:eastAsia="en-GB"/>
              </w:rPr>
            </w:pPr>
            <w:r w:rsidRPr="00747CFA">
              <w:rPr>
                <w:rFonts w:cs="Arial"/>
                <w:color w:val="000000" w:themeColor="text1"/>
                <w:lang w:eastAsia="en-GB"/>
              </w:rPr>
              <w:t>Driving - Full UK Driving License and / or access to a vehicle (if applicable).</w:t>
            </w:r>
          </w:p>
          <w:p w14:paraId="3350EB71" w14:textId="07BB5271" w:rsidR="00A464DC" w:rsidRPr="00747CFA" w:rsidRDefault="00A464DC" w:rsidP="00A464DC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</w:tcPr>
          <w:p w14:paraId="42651B01" w14:textId="233C8481" w:rsidR="00A464DC" w:rsidRPr="00747CFA" w:rsidRDefault="00A464DC" w:rsidP="00A464DC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3BC9BDBF" w14:textId="171A32B4" w:rsidR="00A464DC" w:rsidRPr="00747CFA" w:rsidRDefault="00747CFA" w:rsidP="00A464DC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934" w:type="dxa"/>
          </w:tcPr>
          <w:p w14:paraId="45810DB2" w14:textId="63B40ED8" w:rsidR="00A464DC" w:rsidRPr="00747CFA" w:rsidRDefault="00A464DC" w:rsidP="00A464DC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</w:rPr>
            </w:pPr>
            <w:r w:rsidRPr="00747CFA">
              <w:rPr>
                <w:rFonts w:cs="Arial"/>
                <w:color w:val="000000" w:themeColor="text1"/>
                <w:lang w:eastAsia="en-GB"/>
              </w:rPr>
              <w:t xml:space="preserve">Application Form </w:t>
            </w:r>
          </w:p>
        </w:tc>
      </w:tr>
    </w:tbl>
    <w:p w14:paraId="1927F3B5" w14:textId="77777777" w:rsidR="00C7569F" w:rsidRDefault="00C7569F" w:rsidP="00276010"/>
    <w:sectPr w:rsidR="00C7569F" w:rsidSect="00C7569F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9ECE4" w14:textId="77777777" w:rsidR="0073410E" w:rsidRDefault="0073410E" w:rsidP="00931C63">
      <w:r>
        <w:separator/>
      </w:r>
    </w:p>
  </w:endnote>
  <w:endnote w:type="continuationSeparator" w:id="0">
    <w:p w14:paraId="2B3C7316" w14:textId="77777777" w:rsidR="0073410E" w:rsidRDefault="0073410E" w:rsidP="00931C63">
      <w:r>
        <w:continuationSeparator/>
      </w:r>
    </w:p>
  </w:endnote>
  <w:endnote w:type="continuationNotice" w:id="1">
    <w:p w14:paraId="364174EA" w14:textId="77777777" w:rsidR="0073410E" w:rsidRDefault="007341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65521" w14:textId="77777777" w:rsidR="0073410E" w:rsidRDefault="0073410E" w:rsidP="00931C63">
      <w:r>
        <w:separator/>
      </w:r>
    </w:p>
  </w:footnote>
  <w:footnote w:type="continuationSeparator" w:id="0">
    <w:p w14:paraId="4ABC6AA1" w14:textId="77777777" w:rsidR="0073410E" w:rsidRDefault="0073410E" w:rsidP="00931C63">
      <w:r>
        <w:continuationSeparator/>
      </w:r>
    </w:p>
  </w:footnote>
  <w:footnote w:type="continuationNotice" w:id="1">
    <w:p w14:paraId="530931DC" w14:textId="77777777" w:rsidR="0073410E" w:rsidRDefault="007341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A56A" w14:textId="0C8A75DC" w:rsidR="000A5DF2" w:rsidRDefault="000A5DF2" w:rsidP="000A5DF2">
    <w:pPr>
      <w:pStyle w:val="Header"/>
      <w:jc w:val="right"/>
    </w:pPr>
    <w:r>
      <w:rPr>
        <w:noProof/>
      </w:rPr>
      <w:drawing>
        <wp:inline distT="0" distB="0" distL="0" distR="0" wp14:anchorId="3E5DA2A3" wp14:editId="412CDB1B">
          <wp:extent cx="701290" cy="723900"/>
          <wp:effectExtent l="0" t="0" r="3810" b="0"/>
          <wp:docPr id="1140136189" name="Picture 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666979" name="Picture 3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024" cy="733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6977"/>
    <w:multiLevelType w:val="hybridMultilevel"/>
    <w:tmpl w:val="03F2A73A"/>
    <w:lvl w:ilvl="0" w:tplc="E272A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B42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6217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3EF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AA8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E16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4D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A2A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E21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732C4"/>
    <w:multiLevelType w:val="hybridMultilevel"/>
    <w:tmpl w:val="735E687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64F16"/>
    <w:multiLevelType w:val="hybridMultilevel"/>
    <w:tmpl w:val="A7747B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ED51E"/>
    <w:multiLevelType w:val="hybridMultilevel"/>
    <w:tmpl w:val="B69E61AA"/>
    <w:lvl w:ilvl="0" w:tplc="0C627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A2A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BA81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B48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9A8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34FC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A9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7C8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E85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D128B"/>
    <w:multiLevelType w:val="hybridMultilevel"/>
    <w:tmpl w:val="3E34B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B1F83"/>
    <w:multiLevelType w:val="multilevel"/>
    <w:tmpl w:val="1736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F539BA"/>
    <w:multiLevelType w:val="hybridMultilevel"/>
    <w:tmpl w:val="2D6E549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E2A32"/>
    <w:multiLevelType w:val="multilevel"/>
    <w:tmpl w:val="DD80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D96331"/>
    <w:multiLevelType w:val="multilevel"/>
    <w:tmpl w:val="4994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FD46F0"/>
    <w:multiLevelType w:val="hybridMultilevel"/>
    <w:tmpl w:val="71FE8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E13925"/>
    <w:multiLevelType w:val="multilevel"/>
    <w:tmpl w:val="0F86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5276AD"/>
    <w:multiLevelType w:val="hybridMultilevel"/>
    <w:tmpl w:val="3BEC5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81408"/>
    <w:multiLevelType w:val="hybridMultilevel"/>
    <w:tmpl w:val="69B4B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27316"/>
    <w:multiLevelType w:val="multilevel"/>
    <w:tmpl w:val="A368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C6543A"/>
    <w:multiLevelType w:val="hybridMultilevel"/>
    <w:tmpl w:val="EAF458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A1541F"/>
    <w:multiLevelType w:val="hybridMultilevel"/>
    <w:tmpl w:val="A8040B24"/>
    <w:lvl w:ilvl="0" w:tplc="A98017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F364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BE4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678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8D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FA0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0AB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18C0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C64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88763F"/>
    <w:multiLevelType w:val="hybridMultilevel"/>
    <w:tmpl w:val="8DF45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513B0"/>
    <w:multiLevelType w:val="hybridMultilevel"/>
    <w:tmpl w:val="3168BD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6059D2"/>
    <w:multiLevelType w:val="hybridMultilevel"/>
    <w:tmpl w:val="EED64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872104"/>
    <w:multiLevelType w:val="multilevel"/>
    <w:tmpl w:val="B91C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0D56C3"/>
    <w:multiLevelType w:val="multilevel"/>
    <w:tmpl w:val="6430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0B82A0"/>
    <w:multiLevelType w:val="hybridMultilevel"/>
    <w:tmpl w:val="70D4EBA6"/>
    <w:lvl w:ilvl="0" w:tplc="C20A7F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4486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185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9287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45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E05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92D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AE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48C5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304B6F"/>
    <w:multiLevelType w:val="hybridMultilevel"/>
    <w:tmpl w:val="744AAE7E"/>
    <w:lvl w:ilvl="0" w:tplc="90D00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44A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E6A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529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8CB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5C2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43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A5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9E99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C3C1E1"/>
    <w:multiLevelType w:val="hybridMultilevel"/>
    <w:tmpl w:val="F100135E"/>
    <w:lvl w:ilvl="0" w:tplc="7DF83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2FE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EAB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A874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AC1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58B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E8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240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5C9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7B454A"/>
    <w:multiLevelType w:val="multilevel"/>
    <w:tmpl w:val="E724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7210EC"/>
    <w:multiLevelType w:val="hybridMultilevel"/>
    <w:tmpl w:val="D92A9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D6C460"/>
    <w:multiLevelType w:val="hybridMultilevel"/>
    <w:tmpl w:val="1E003C4E"/>
    <w:lvl w:ilvl="0" w:tplc="E584A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82E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E04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CA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61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98E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7E7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9609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E01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2278E8"/>
    <w:multiLevelType w:val="hybridMultilevel"/>
    <w:tmpl w:val="3E98E0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674E7"/>
    <w:multiLevelType w:val="multilevel"/>
    <w:tmpl w:val="2180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CD4B1E"/>
    <w:multiLevelType w:val="hybridMultilevel"/>
    <w:tmpl w:val="6C2AEECA"/>
    <w:lvl w:ilvl="0" w:tplc="78C46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904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6F7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1A0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048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241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67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509D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8AA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FD1808"/>
    <w:multiLevelType w:val="hybridMultilevel"/>
    <w:tmpl w:val="3654C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89EFD3"/>
    <w:multiLevelType w:val="hybridMultilevel"/>
    <w:tmpl w:val="D430D9B6"/>
    <w:lvl w:ilvl="0" w:tplc="B950A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C23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EAF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03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A6A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38A6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E8B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FEA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00C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D868A8"/>
    <w:multiLevelType w:val="multilevel"/>
    <w:tmpl w:val="929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2205D1"/>
    <w:multiLevelType w:val="hybridMultilevel"/>
    <w:tmpl w:val="2FFA141C"/>
    <w:lvl w:ilvl="0" w:tplc="706A19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D471B"/>
    <w:multiLevelType w:val="hybridMultilevel"/>
    <w:tmpl w:val="33EE7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6373B"/>
    <w:multiLevelType w:val="hybridMultilevel"/>
    <w:tmpl w:val="0BE6CF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665005"/>
    <w:multiLevelType w:val="hybridMultilevel"/>
    <w:tmpl w:val="213A0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2915A1"/>
    <w:multiLevelType w:val="hybridMultilevel"/>
    <w:tmpl w:val="6630C728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221036"/>
    <w:multiLevelType w:val="multilevel"/>
    <w:tmpl w:val="15C4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B20736"/>
    <w:multiLevelType w:val="hybridMultilevel"/>
    <w:tmpl w:val="C700DE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C6E3C"/>
    <w:multiLevelType w:val="multilevel"/>
    <w:tmpl w:val="8058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D871CE"/>
    <w:multiLevelType w:val="hybridMultilevel"/>
    <w:tmpl w:val="21D8B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881069">
    <w:abstractNumId w:val="29"/>
  </w:num>
  <w:num w:numId="2" w16cid:durableId="674187423">
    <w:abstractNumId w:val="0"/>
  </w:num>
  <w:num w:numId="3" w16cid:durableId="899557175">
    <w:abstractNumId w:val="22"/>
  </w:num>
  <w:num w:numId="4" w16cid:durableId="652683941">
    <w:abstractNumId w:val="31"/>
  </w:num>
  <w:num w:numId="5" w16cid:durableId="1695770117">
    <w:abstractNumId w:val="3"/>
  </w:num>
  <w:num w:numId="6" w16cid:durableId="589509003">
    <w:abstractNumId w:val="26"/>
  </w:num>
  <w:num w:numId="7" w16cid:durableId="78596791">
    <w:abstractNumId w:val="21"/>
  </w:num>
  <w:num w:numId="8" w16cid:durableId="256989866">
    <w:abstractNumId w:val="23"/>
  </w:num>
  <w:num w:numId="9" w16cid:durableId="193274671">
    <w:abstractNumId w:val="15"/>
  </w:num>
  <w:num w:numId="10" w16cid:durableId="911886048">
    <w:abstractNumId w:val="30"/>
  </w:num>
  <w:num w:numId="11" w16cid:durableId="1931348652">
    <w:abstractNumId w:val="18"/>
  </w:num>
  <w:num w:numId="12" w16cid:durableId="1505045708">
    <w:abstractNumId w:val="1"/>
  </w:num>
  <w:num w:numId="13" w16cid:durableId="1630473428">
    <w:abstractNumId w:val="2"/>
  </w:num>
  <w:num w:numId="14" w16cid:durableId="753480539">
    <w:abstractNumId w:val="17"/>
  </w:num>
  <w:num w:numId="15" w16cid:durableId="1391229554">
    <w:abstractNumId w:val="14"/>
  </w:num>
  <w:num w:numId="16" w16cid:durableId="1281375818">
    <w:abstractNumId w:val="34"/>
  </w:num>
  <w:num w:numId="17" w16cid:durableId="889421015">
    <w:abstractNumId w:val="12"/>
  </w:num>
  <w:num w:numId="18" w16cid:durableId="1411806259">
    <w:abstractNumId w:val="11"/>
  </w:num>
  <w:num w:numId="19" w16cid:durableId="1456827265">
    <w:abstractNumId w:val="37"/>
  </w:num>
  <w:num w:numId="20" w16cid:durableId="624696271">
    <w:abstractNumId w:val="35"/>
  </w:num>
  <w:num w:numId="21" w16cid:durableId="306594491">
    <w:abstractNumId w:val="4"/>
  </w:num>
  <w:num w:numId="22" w16cid:durableId="253904380">
    <w:abstractNumId w:val="39"/>
  </w:num>
  <w:num w:numId="23" w16cid:durableId="1559704291">
    <w:abstractNumId w:val="27"/>
  </w:num>
  <w:num w:numId="24" w16cid:durableId="238827394">
    <w:abstractNumId w:val="36"/>
  </w:num>
  <w:num w:numId="25" w16cid:durableId="1817142648">
    <w:abstractNumId w:val="6"/>
  </w:num>
  <w:num w:numId="26" w16cid:durableId="520097068">
    <w:abstractNumId w:val="16"/>
  </w:num>
  <w:num w:numId="27" w16cid:durableId="896553113">
    <w:abstractNumId w:val="25"/>
  </w:num>
  <w:num w:numId="28" w16cid:durableId="1072774668">
    <w:abstractNumId w:val="41"/>
  </w:num>
  <w:num w:numId="29" w16cid:durableId="1889226101">
    <w:abstractNumId w:val="33"/>
  </w:num>
  <w:num w:numId="30" w16cid:durableId="962855171">
    <w:abstractNumId w:val="9"/>
  </w:num>
  <w:num w:numId="31" w16cid:durableId="52199266">
    <w:abstractNumId w:val="8"/>
  </w:num>
  <w:num w:numId="32" w16cid:durableId="1061246376">
    <w:abstractNumId w:val="20"/>
  </w:num>
  <w:num w:numId="33" w16cid:durableId="592516193">
    <w:abstractNumId w:val="32"/>
  </w:num>
  <w:num w:numId="34" w16cid:durableId="1698652960">
    <w:abstractNumId w:val="38"/>
  </w:num>
  <w:num w:numId="35" w16cid:durableId="269818290">
    <w:abstractNumId w:val="13"/>
  </w:num>
  <w:num w:numId="36" w16cid:durableId="1733651723">
    <w:abstractNumId w:val="40"/>
  </w:num>
  <w:num w:numId="37" w16cid:durableId="280843409">
    <w:abstractNumId w:val="7"/>
  </w:num>
  <w:num w:numId="38" w16cid:durableId="4020961">
    <w:abstractNumId w:val="10"/>
  </w:num>
  <w:num w:numId="39" w16cid:durableId="303391240">
    <w:abstractNumId w:val="19"/>
  </w:num>
  <w:num w:numId="40" w16cid:durableId="980036488">
    <w:abstractNumId w:val="5"/>
  </w:num>
  <w:num w:numId="41" w16cid:durableId="429394728">
    <w:abstractNumId w:val="24"/>
  </w:num>
  <w:num w:numId="42" w16cid:durableId="57346655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F"/>
    <w:rsid w:val="000147F1"/>
    <w:rsid w:val="000255D4"/>
    <w:rsid w:val="000314A4"/>
    <w:rsid w:val="00043404"/>
    <w:rsid w:val="000512F0"/>
    <w:rsid w:val="000610FB"/>
    <w:rsid w:val="000672A5"/>
    <w:rsid w:val="000749CC"/>
    <w:rsid w:val="00082AB0"/>
    <w:rsid w:val="00083F72"/>
    <w:rsid w:val="000863C8"/>
    <w:rsid w:val="000A1A99"/>
    <w:rsid w:val="000A5DF2"/>
    <w:rsid w:val="000A7EE4"/>
    <w:rsid w:val="000F023F"/>
    <w:rsid w:val="000F344E"/>
    <w:rsid w:val="000F3457"/>
    <w:rsid w:val="000F5F9B"/>
    <w:rsid w:val="0010075F"/>
    <w:rsid w:val="00101E17"/>
    <w:rsid w:val="00105866"/>
    <w:rsid w:val="00137F6F"/>
    <w:rsid w:val="00165439"/>
    <w:rsid w:val="0017147C"/>
    <w:rsid w:val="0017702E"/>
    <w:rsid w:val="001A12AA"/>
    <w:rsid w:val="001A4551"/>
    <w:rsid w:val="001B147F"/>
    <w:rsid w:val="001B2887"/>
    <w:rsid w:val="001B36D8"/>
    <w:rsid w:val="001C756B"/>
    <w:rsid w:val="001D3EEC"/>
    <w:rsid w:val="00204007"/>
    <w:rsid w:val="00204EEA"/>
    <w:rsid w:val="00205C90"/>
    <w:rsid w:val="00223D00"/>
    <w:rsid w:val="00231D9A"/>
    <w:rsid w:val="00237B57"/>
    <w:rsid w:val="0024780C"/>
    <w:rsid w:val="00263BCC"/>
    <w:rsid w:val="00276010"/>
    <w:rsid w:val="002B1401"/>
    <w:rsid w:val="002D2055"/>
    <w:rsid w:val="002D4A04"/>
    <w:rsid w:val="002E67C0"/>
    <w:rsid w:val="002F4324"/>
    <w:rsid w:val="002F5EA8"/>
    <w:rsid w:val="00305787"/>
    <w:rsid w:val="00306449"/>
    <w:rsid w:val="00320674"/>
    <w:rsid w:val="00332CA1"/>
    <w:rsid w:val="00343AB7"/>
    <w:rsid w:val="00346358"/>
    <w:rsid w:val="00390739"/>
    <w:rsid w:val="00392B25"/>
    <w:rsid w:val="003A6F21"/>
    <w:rsid w:val="003B012A"/>
    <w:rsid w:val="003C3C5C"/>
    <w:rsid w:val="003E72FE"/>
    <w:rsid w:val="00401312"/>
    <w:rsid w:val="0041209D"/>
    <w:rsid w:val="00412F9F"/>
    <w:rsid w:val="00413085"/>
    <w:rsid w:val="00430C61"/>
    <w:rsid w:val="004540E7"/>
    <w:rsid w:val="00483D4A"/>
    <w:rsid w:val="00490E0F"/>
    <w:rsid w:val="004A2279"/>
    <w:rsid w:val="004A5E9D"/>
    <w:rsid w:val="004B1F0F"/>
    <w:rsid w:val="004C368D"/>
    <w:rsid w:val="004D2F52"/>
    <w:rsid w:val="004D5CDC"/>
    <w:rsid w:val="004E5BF3"/>
    <w:rsid w:val="004F499D"/>
    <w:rsid w:val="00507DE2"/>
    <w:rsid w:val="00513FAF"/>
    <w:rsid w:val="00525B6B"/>
    <w:rsid w:val="00542AC7"/>
    <w:rsid w:val="005468C8"/>
    <w:rsid w:val="00555324"/>
    <w:rsid w:val="0055583E"/>
    <w:rsid w:val="0055637A"/>
    <w:rsid w:val="0056182B"/>
    <w:rsid w:val="00563567"/>
    <w:rsid w:val="00583118"/>
    <w:rsid w:val="00584828"/>
    <w:rsid w:val="005A1678"/>
    <w:rsid w:val="005B1A30"/>
    <w:rsid w:val="005B3895"/>
    <w:rsid w:val="0060281F"/>
    <w:rsid w:val="00633803"/>
    <w:rsid w:val="006421AA"/>
    <w:rsid w:val="00645F3F"/>
    <w:rsid w:val="00654712"/>
    <w:rsid w:val="00671BBE"/>
    <w:rsid w:val="006D5D50"/>
    <w:rsid w:val="006E7612"/>
    <w:rsid w:val="00703445"/>
    <w:rsid w:val="00715E3B"/>
    <w:rsid w:val="00723293"/>
    <w:rsid w:val="00733644"/>
    <w:rsid w:val="0073410E"/>
    <w:rsid w:val="00734781"/>
    <w:rsid w:val="00734A1D"/>
    <w:rsid w:val="007417E2"/>
    <w:rsid w:val="00747CFA"/>
    <w:rsid w:val="00764EB4"/>
    <w:rsid w:val="0077083B"/>
    <w:rsid w:val="00772666"/>
    <w:rsid w:val="00772BC8"/>
    <w:rsid w:val="00775C06"/>
    <w:rsid w:val="007812ED"/>
    <w:rsid w:val="0078711E"/>
    <w:rsid w:val="007A236E"/>
    <w:rsid w:val="007B62E7"/>
    <w:rsid w:val="007C74C6"/>
    <w:rsid w:val="007D5AC9"/>
    <w:rsid w:val="007E44DD"/>
    <w:rsid w:val="007E5BC5"/>
    <w:rsid w:val="007F2CBA"/>
    <w:rsid w:val="00804E31"/>
    <w:rsid w:val="00811267"/>
    <w:rsid w:val="00814F36"/>
    <w:rsid w:val="008254F8"/>
    <w:rsid w:val="0084326F"/>
    <w:rsid w:val="00845179"/>
    <w:rsid w:val="00851D4B"/>
    <w:rsid w:val="008546B4"/>
    <w:rsid w:val="00893AE2"/>
    <w:rsid w:val="00895A28"/>
    <w:rsid w:val="008A30AF"/>
    <w:rsid w:val="008B24EA"/>
    <w:rsid w:val="008C3600"/>
    <w:rsid w:val="008D43BC"/>
    <w:rsid w:val="008E6907"/>
    <w:rsid w:val="00915A97"/>
    <w:rsid w:val="00931C63"/>
    <w:rsid w:val="00940412"/>
    <w:rsid w:val="009525D8"/>
    <w:rsid w:val="00990BD6"/>
    <w:rsid w:val="00992A25"/>
    <w:rsid w:val="009942DD"/>
    <w:rsid w:val="009A09E2"/>
    <w:rsid w:val="009D00B5"/>
    <w:rsid w:val="009E13ED"/>
    <w:rsid w:val="00A22C22"/>
    <w:rsid w:val="00A2585F"/>
    <w:rsid w:val="00A2611C"/>
    <w:rsid w:val="00A30B8E"/>
    <w:rsid w:val="00A35820"/>
    <w:rsid w:val="00A464DC"/>
    <w:rsid w:val="00A80110"/>
    <w:rsid w:val="00A9064A"/>
    <w:rsid w:val="00A949EC"/>
    <w:rsid w:val="00A95760"/>
    <w:rsid w:val="00AA2F8B"/>
    <w:rsid w:val="00AA5EAF"/>
    <w:rsid w:val="00AA7FEC"/>
    <w:rsid w:val="00AB5143"/>
    <w:rsid w:val="00AC4AAF"/>
    <w:rsid w:val="00AC520A"/>
    <w:rsid w:val="00AD358E"/>
    <w:rsid w:val="00B11D36"/>
    <w:rsid w:val="00B13DC3"/>
    <w:rsid w:val="00B25E4D"/>
    <w:rsid w:val="00B30387"/>
    <w:rsid w:val="00B51CE1"/>
    <w:rsid w:val="00B6022F"/>
    <w:rsid w:val="00B6218F"/>
    <w:rsid w:val="00B76BD1"/>
    <w:rsid w:val="00B76E1B"/>
    <w:rsid w:val="00B86535"/>
    <w:rsid w:val="00B9407B"/>
    <w:rsid w:val="00BB07E9"/>
    <w:rsid w:val="00BD159A"/>
    <w:rsid w:val="00BD2CEC"/>
    <w:rsid w:val="00BF6C88"/>
    <w:rsid w:val="00BF7DED"/>
    <w:rsid w:val="00C130A4"/>
    <w:rsid w:val="00C52B52"/>
    <w:rsid w:val="00C52E24"/>
    <w:rsid w:val="00C662EE"/>
    <w:rsid w:val="00C7569F"/>
    <w:rsid w:val="00C81178"/>
    <w:rsid w:val="00C817E2"/>
    <w:rsid w:val="00CA3079"/>
    <w:rsid w:val="00CF6BA6"/>
    <w:rsid w:val="00D02ADD"/>
    <w:rsid w:val="00D23FFE"/>
    <w:rsid w:val="00D26BC8"/>
    <w:rsid w:val="00D401A5"/>
    <w:rsid w:val="00D45F82"/>
    <w:rsid w:val="00D47A1F"/>
    <w:rsid w:val="00D719F5"/>
    <w:rsid w:val="00D87960"/>
    <w:rsid w:val="00D92FE4"/>
    <w:rsid w:val="00D94DE5"/>
    <w:rsid w:val="00D951FB"/>
    <w:rsid w:val="00DB67B3"/>
    <w:rsid w:val="00DC0131"/>
    <w:rsid w:val="00DC3528"/>
    <w:rsid w:val="00DC452C"/>
    <w:rsid w:val="00DD20D3"/>
    <w:rsid w:val="00DD6755"/>
    <w:rsid w:val="00DE32A3"/>
    <w:rsid w:val="00DF7F62"/>
    <w:rsid w:val="00E02BEB"/>
    <w:rsid w:val="00E07114"/>
    <w:rsid w:val="00E246C7"/>
    <w:rsid w:val="00E4452E"/>
    <w:rsid w:val="00E543D1"/>
    <w:rsid w:val="00E64AC6"/>
    <w:rsid w:val="00E90143"/>
    <w:rsid w:val="00EA3BA9"/>
    <w:rsid w:val="00EA4089"/>
    <w:rsid w:val="00EB143C"/>
    <w:rsid w:val="00EC1CE4"/>
    <w:rsid w:val="00EF6B7D"/>
    <w:rsid w:val="00F04065"/>
    <w:rsid w:val="00F4279A"/>
    <w:rsid w:val="00F5037F"/>
    <w:rsid w:val="00F62768"/>
    <w:rsid w:val="00F67F42"/>
    <w:rsid w:val="00F722B5"/>
    <w:rsid w:val="00F76AD8"/>
    <w:rsid w:val="00F90F56"/>
    <w:rsid w:val="00F95ADE"/>
    <w:rsid w:val="00FB21B5"/>
    <w:rsid w:val="00FD020D"/>
    <w:rsid w:val="00FD4563"/>
    <w:rsid w:val="00FE479B"/>
    <w:rsid w:val="00FF5B52"/>
    <w:rsid w:val="018D0A54"/>
    <w:rsid w:val="01F6E19C"/>
    <w:rsid w:val="033C17C1"/>
    <w:rsid w:val="04229081"/>
    <w:rsid w:val="0D3F7BC1"/>
    <w:rsid w:val="0DF8E85E"/>
    <w:rsid w:val="0EB15EC6"/>
    <w:rsid w:val="12CD33F5"/>
    <w:rsid w:val="1412741A"/>
    <w:rsid w:val="15C12C13"/>
    <w:rsid w:val="1BC66265"/>
    <w:rsid w:val="1FF09E4C"/>
    <w:rsid w:val="25F0DDE8"/>
    <w:rsid w:val="265EBC14"/>
    <w:rsid w:val="27622A5B"/>
    <w:rsid w:val="28108FAA"/>
    <w:rsid w:val="2A4FB0E2"/>
    <w:rsid w:val="2D28538C"/>
    <w:rsid w:val="2ECF95B8"/>
    <w:rsid w:val="3207F79E"/>
    <w:rsid w:val="33871525"/>
    <w:rsid w:val="3569C8E1"/>
    <w:rsid w:val="3724B9A9"/>
    <w:rsid w:val="384EA7AC"/>
    <w:rsid w:val="428BC9BB"/>
    <w:rsid w:val="49703C91"/>
    <w:rsid w:val="4B4C44CE"/>
    <w:rsid w:val="4C75A11E"/>
    <w:rsid w:val="4EE68990"/>
    <w:rsid w:val="56850CC4"/>
    <w:rsid w:val="56FC0AB1"/>
    <w:rsid w:val="5A021888"/>
    <w:rsid w:val="62901C17"/>
    <w:rsid w:val="6A06E2E4"/>
    <w:rsid w:val="72DE47A4"/>
    <w:rsid w:val="73E89707"/>
    <w:rsid w:val="744C7BF3"/>
    <w:rsid w:val="7AAEEB4B"/>
    <w:rsid w:val="7D938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B6140"/>
  <w15:docId w15:val="{03440342-4E78-4CFB-9FE1-61F2FB25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9F"/>
    <w:pPr>
      <w:spacing w:after="0" w:line="240" w:lineRule="auto"/>
    </w:pPr>
    <w:rPr>
      <w:rFonts w:ascii="Arial" w:eastAsia="Times New Roman" w:hAnsi="Arial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3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7569F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7569F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C7569F"/>
    <w:pPr>
      <w:ind w:left="720"/>
      <w:contextualSpacing/>
    </w:pPr>
  </w:style>
  <w:style w:type="paragraph" w:styleId="Footer">
    <w:name w:val="footer"/>
    <w:basedOn w:val="Normal"/>
    <w:link w:val="FooterChar"/>
    <w:rsid w:val="00B11D3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11D36"/>
    <w:rPr>
      <w:rFonts w:ascii="Arial" w:eastAsia="Times New Roman" w:hAnsi="Arial" w:cs="Times New Roman"/>
    </w:rPr>
  </w:style>
  <w:style w:type="paragraph" w:styleId="NormalWeb">
    <w:name w:val="Normal (Web)"/>
    <w:basedOn w:val="Normal"/>
    <w:rsid w:val="00B11D3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343AB7"/>
    <w:pPr>
      <w:spacing w:before="140" w:after="140"/>
    </w:pPr>
    <w:rPr>
      <w:rFonts w:ascii="Cambria" w:hAnsi="Cambria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343AB7"/>
    <w:rPr>
      <w:rFonts w:ascii="Cambria" w:eastAsia="Times New Roman" w:hAnsi="Cambria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6B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3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8112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6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6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B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B7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B7D"/>
    <w:rPr>
      <w:rFonts w:ascii="Arial" w:eastAsia="Times New Roman" w:hAnsi="Arial" w:cs="Times New Roman"/>
      <w:b/>
      <w:bCs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A2611C"/>
    <w:pPr>
      <w:jc w:val="center"/>
    </w:pPr>
    <w:rPr>
      <w:rFonts w:cs="Arial"/>
      <w:b/>
      <w:bCs/>
      <w:i/>
      <w:iCs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2611C"/>
    <w:rPr>
      <w:rFonts w:ascii="Arial" w:eastAsia="Times New Roman" w:hAnsi="Arial" w:cs="Arial"/>
      <w:b/>
      <w:bCs/>
      <w:i/>
      <w:iCs/>
      <w:szCs w:val="24"/>
    </w:rPr>
  </w:style>
  <w:style w:type="paragraph" w:styleId="NoSpacing">
    <w:name w:val="No Spacing"/>
    <w:uiPriority w:val="1"/>
    <w:qFormat/>
    <w:rsid w:val="00A2611C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931C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C63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B2BA95D48D5468C2722C23C29E9A2" ma:contentTypeVersion="7073" ma:contentTypeDescription="Create a new document." ma:contentTypeScope="" ma:versionID="21a7bef93e023948ccb6669beb977051">
  <xsd:schema xmlns:xsd="http://www.w3.org/2001/XMLSchema" xmlns:xs="http://www.w3.org/2001/XMLSchema" xmlns:p="http://schemas.microsoft.com/office/2006/metadata/properties" xmlns:ns2="77422d71-6083-4645-86e9-137e12bc73ec" xmlns:ns3="80bf8ad1-2311-4740-8381-a4f484e98dfd" targetNamespace="http://schemas.microsoft.com/office/2006/metadata/properties" ma:root="true" ma:fieldsID="9afb4c74250581ae7b88e0b276c05f4d" ns2:_="" ns3:_="">
    <xsd:import namespace="77422d71-6083-4645-86e9-137e12bc73ec"/>
    <xsd:import namespace="80bf8ad1-2311-4740-8381-a4f484e98d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_Flow_Signoff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22d71-6083-4645-86e9-137e12bc73e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2f6d9ab-f5f6-49aa-bcdd-6530a9fd31b7}" ma:internalName="TaxCatchAll" ma:showField="CatchAllData" ma:web="77422d71-6083-4645-86e9-137e12bc7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f8ad1-2311-4740-8381-a4f484e98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972892c-98f0-45b8-9313-ee7fa6dcb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422d71-6083-4645-86e9-137e12bc73ec" xsi:nil="true"/>
    <lcf76f155ced4ddcb4097134ff3c332f xmlns="80bf8ad1-2311-4740-8381-a4f484e98dfd">
      <Terms xmlns="http://schemas.microsoft.com/office/infopath/2007/PartnerControls"/>
    </lcf76f155ced4ddcb4097134ff3c332f>
    <_Flow_SignoffStatus xmlns="80bf8ad1-2311-4740-8381-a4f484e98dfd" xsi:nil="true"/>
    <_dlc_DocId xmlns="77422d71-6083-4645-86e9-137e12bc73ec">6JKHU2KNNDPZ-627154021-6202479</_dlc_DocId>
    <_dlc_DocIdUrl xmlns="77422d71-6083-4645-86e9-137e12bc73ec">
      <Url>https://studenteastdurhamac.sharepoint.com/sites/GroupsDrive/_layouts/15/DocIdRedir.aspx?ID=6JKHU2KNNDPZ-627154021-6202479</Url>
      <Description>6JKHU2KNNDPZ-627154021-6202479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0F19F95-EDD1-4FD9-BF86-3F4314624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22BDBB-3CBC-4C85-9E5C-EEEE0D6D4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22d71-6083-4645-86e9-137e12bc73ec"/>
    <ds:schemaRef ds:uri="80bf8ad1-2311-4740-8381-a4f484e98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8A8ABD-6574-4E60-B9D5-1C12F1C4A93D}">
  <ds:schemaRefs>
    <ds:schemaRef ds:uri="http://schemas.microsoft.com/office/2006/metadata/properties"/>
    <ds:schemaRef ds:uri="http://schemas.microsoft.com/office/infopath/2007/PartnerControls"/>
    <ds:schemaRef ds:uri="77422d71-6083-4645-86e9-137e12bc73ec"/>
    <ds:schemaRef ds:uri="80bf8ad1-2311-4740-8381-a4f484e98dfd"/>
  </ds:schemaRefs>
</ds:datastoreItem>
</file>

<file path=customXml/itemProps4.xml><?xml version="1.0" encoding="utf-8"?>
<ds:datastoreItem xmlns:ds="http://schemas.openxmlformats.org/officeDocument/2006/customXml" ds:itemID="{A4DEFA45-BF5E-49F5-9A2B-BEFD79F64F7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A787D0-C426-4757-884F-0DF1F79718D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1134</Words>
  <Characters>6464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College - IT Development</Company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shastewart</dc:creator>
  <cp:lastModifiedBy>ALLEN, Holly</cp:lastModifiedBy>
  <cp:revision>2</cp:revision>
  <cp:lastPrinted>2018-06-20T09:33:00Z</cp:lastPrinted>
  <dcterms:created xsi:type="dcterms:W3CDTF">2026-07-15T15:09:00Z</dcterms:created>
  <dcterms:modified xsi:type="dcterms:W3CDTF">2026-07-15T15:09:00Z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0x010100032B2BA95D48D5468C2722C23C29E9A2</vt:lpwstr>
  </property>
  <property fmtid="{D5CDD505-2E9C-101B-9397-08002B2CF9AE}" pid="4" name="_dlc_DocIdItemGuid">
    <vt:lpwstr>b0a84dd8-38b0-4333-ab24-9c131509069a</vt:lpwstr>
  </property>
  <property fmtid="{D5CDD505-2E9C-101B-9397-08002B2CF9AE}" pid="5" name="MediaServiceImageTags">
    <vt:lpwstr/>
  </property>
</Properties>
</file>