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6EB04" w14:textId="324B9E0E" w:rsidR="00D94DE5" w:rsidRDefault="00A2611C" w:rsidP="00A2611C">
      <w:pPr>
        <w:pStyle w:val="Title"/>
        <w:rPr>
          <w:rFonts w:ascii="Calibri" w:hAnsi="Calibri"/>
          <w:i w:val="0"/>
          <w:noProof/>
          <w:sz w:val="40"/>
          <w:szCs w:val="40"/>
          <w:lang w:eastAsia="en-GB"/>
        </w:rPr>
      </w:pPr>
      <w:r w:rsidRPr="00FF3D68">
        <w:rPr>
          <w:rFonts w:ascii="Calibri" w:hAnsi="Calibri"/>
          <w:i w:val="0"/>
          <w:noProof/>
          <w:sz w:val="40"/>
          <w:szCs w:val="40"/>
          <w:lang w:eastAsia="en-GB"/>
        </w:rPr>
        <w:t>East Durham College</w:t>
      </w:r>
    </w:p>
    <w:p w14:paraId="59B00F8A" w14:textId="50FDCFBF" w:rsidR="00A2611C" w:rsidRPr="00D401A5" w:rsidRDefault="00A2611C" w:rsidP="00A2611C">
      <w:pPr>
        <w:pStyle w:val="Title"/>
        <w:rPr>
          <w:rFonts w:ascii="Arial Nova" w:hAnsi="Arial Nova"/>
          <w:i w:val="0"/>
          <w:sz w:val="32"/>
          <w:szCs w:val="32"/>
        </w:rPr>
      </w:pPr>
      <w:r w:rsidRPr="00D401A5">
        <w:rPr>
          <w:rFonts w:ascii="Arial Nova" w:hAnsi="Arial Nova"/>
          <w:i w:val="0"/>
          <w:sz w:val="32"/>
          <w:szCs w:val="32"/>
        </w:rPr>
        <w:t>Job Description</w:t>
      </w:r>
    </w:p>
    <w:p w14:paraId="06D2FE7B" w14:textId="77777777" w:rsidR="00A2611C" w:rsidRPr="00D401A5" w:rsidRDefault="00A2611C" w:rsidP="00A2611C">
      <w:pPr>
        <w:pStyle w:val="Title"/>
        <w:jc w:val="left"/>
        <w:rPr>
          <w:rFonts w:ascii="Arial Nova" w:hAnsi="Arial Nova"/>
          <w:sz w:val="24"/>
        </w:rPr>
      </w:pPr>
    </w:p>
    <w:p w14:paraId="6779581F" w14:textId="71416FBF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>Post Title:</w:t>
      </w:r>
      <w:r w:rsidR="004220C1">
        <w:rPr>
          <w:rFonts w:ascii="Arial Nova" w:hAnsi="Arial Nova"/>
          <w:i w:val="0"/>
          <w:iCs w:val="0"/>
          <w:szCs w:val="22"/>
        </w:rPr>
        <w:tab/>
      </w:r>
      <w:r w:rsidR="004220C1">
        <w:rPr>
          <w:rFonts w:ascii="Arial Nova" w:hAnsi="Arial Nova"/>
          <w:i w:val="0"/>
          <w:iCs w:val="0"/>
          <w:szCs w:val="22"/>
        </w:rPr>
        <w:tab/>
      </w:r>
      <w:r w:rsidR="004220C1">
        <w:rPr>
          <w:rFonts w:ascii="Arial Nova" w:hAnsi="Arial Nova"/>
          <w:i w:val="0"/>
          <w:iCs w:val="0"/>
          <w:szCs w:val="22"/>
        </w:rPr>
        <w:tab/>
      </w:r>
      <w:r w:rsidR="00585691" w:rsidRPr="004220C1">
        <w:rPr>
          <w:rFonts w:ascii="Arial Nova" w:hAnsi="Arial Nova"/>
          <w:b w:val="0"/>
          <w:bCs w:val="0"/>
          <w:i w:val="0"/>
          <w:iCs w:val="0"/>
          <w:szCs w:val="22"/>
        </w:rPr>
        <w:t xml:space="preserve">Grounds </w:t>
      </w:r>
      <w:r w:rsidR="002A04B4" w:rsidRPr="004220C1">
        <w:rPr>
          <w:rFonts w:ascii="Arial Nova" w:hAnsi="Arial Nova"/>
          <w:b w:val="0"/>
          <w:bCs w:val="0"/>
          <w:i w:val="0"/>
          <w:iCs w:val="0"/>
          <w:szCs w:val="22"/>
        </w:rPr>
        <w:t>Operative</w:t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  <w:t xml:space="preserve"> </w:t>
      </w:r>
    </w:p>
    <w:p w14:paraId="35369A3E" w14:textId="7A7807DB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</w:p>
    <w:p w14:paraId="0AC81578" w14:textId="7668DEBB" w:rsidR="00A2611C" w:rsidRPr="008740F9" w:rsidRDefault="00A2611C" w:rsidP="004220C1">
      <w:pPr>
        <w:pStyle w:val="Title"/>
        <w:ind w:left="2160" w:hanging="2160"/>
        <w:jc w:val="left"/>
        <w:rPr>
          <w:rFonts w:ascii="Arial Nova" w:hAnsi="Arial Nova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>Location:</w:t>
      </w:r>
      <w:r w:rsidRPr="00584828">
        <w:rPr>
          <w:rFonts w:ascii="Arial Nova" w:hAnsi="Arial Nova"/>
          <w:i w:val="0"/>
          <w:iCs w:val="0"/>
          <w:szCs w:val="22"/>
        </w:rPr>
        <w:tab/>
      </w:r>
      <w:r w:rsidR="004220C1">
        <w:rPr>
          <w:rFonts w:ascii="Arial Nova" w:hAnsi="Arial Nova"/>
          <w:i w:val="0"/>
          <w:iCs w:val="0"/>
          <w:szCs w:val="22"/>
        </w:rPr>
        <w:tab/>
      </w:r>
      <w:r w:rsidR="002A04B4" w:rsidRPr="004220C1">
        <w:rPr>
          <w:rFonts w:ascii="Arial Nova" w:hAnsi="Arial Nova"/>
          <w:b w:val="0"/>
          <w:bCs w:val="0"/>
          <w:i w:val="0"/>
          <w:iCs w:val="0"/>
          <w:szCs w:val="22"/>
        </w:rPr>
        <w:t>Prim</w:t>
      </w:r>
      <w:r w:rsidR="00886895" w:rsidRPr="004220C1">
        <w:rPr>
          <w:rFonts w:ascii="Arial Nova" w:hAnsi="Arial Nova"/>
          <w:b w:val="0"/>
          <w:bCs w:val="0"/>
          <w:i w:val="0"/>
          <w:iCs w:val="0"/>
          <w:szCs w:val="22"/>
        </w:rPr>
        <w:t>ary</w:t>
      </w:r>
      <w:r w:rsidR="00B0600E" w:rsidRPr="004220C1">
        <w:rPr>
          <w:rFonts w:ascii="Arial Nova" w:hAnsi="Arial Nova"/>
          <w:b w:val="0"/>
          <w:bCs w:val="0"/>
          <w:i w:val="0"/>
          <w:iCs w:val="0"/>
          <w:szCs w:val="22"/>
        </w:rPr>
        <w:t xml:space="preserve"> Location</w:t>
      </w:r>
      <w:r w:rsidR="00886895" w:rsidRPr="004220C1">
        <w:rPr>
          <w:rFonts w:ascii="Arial Nova" w:hAnsi="Arial Nova"/>
          <w:b w:val="0"/>
          <w:bCs w:val="0"/>
          <w:i w:val="0"/>
          <w:iCs w:val="0"/>
          <w:szCs w:val="22"/>
        </w:rPr>
        <w:t xml:space="preserve"> </w:t>
      </w:r>
      <w:proofErr w:type="spellStart"/>
      <w:r w:rsidR="002A04B4" w:rsidRPr="004220C1">
        <w:rPr>
          <w:rFonts w:ascii="Arial Nova" w:hAnsi="Arial Nova"/>
          <w:b w:val="0"/>
          <w:bCs w:val="0"/>
          <w:i w:val="0"/>
          <w:iCs w:val="0"/>
          <w:szCs w:val="22"/>
        </w:rPr>
        <w:t>Houghall</w:t>
      </w:r>
      <w:proofErr w:type="spellEnd"/>
      <w:r w:rsidR="002A04B4" w:rsidRPr="004220C1">
        <w:rPr>
          <w:rFonts w:ascii="Arial Nova" w:hAnsi="Arial Nova"/>
          <w:b w:val="0"/>
          <w:bCs w:val="0"/>
          <w:i w:val="0"/>
          <w:iCs w:val="0"/>
          <w:szCs w:val="22"/>
        </w:rPr>
        <w:t xml:space="preserve"> Campus</w:t>
      </w:r>
      <w:r w:rsidR="008740F9">
        <w:rPr>
          <w:rFonts w:ascii="Arial Nova" w:hAnsi="Arial Nova"/>
          <w:i w:val="0"/>
          <w:iCs w:val="0"/>
          <w:szCs w:val="22"/>
        </w:rPr>
        <w:t xml:space="preserve">                                         </w:t>
      </w:r>
      <w:r w:rsidR="00B0600E">
        <w:rPr>
          <w:rFonts w:ascii="Arial Nova" w:hAnsi="Arial Nova"/>
          <w:i w:val="0"/>
          <w:iCs w:val="0"/>
          <w:szCs w:val="22"/>
        </w:rPr>
        <w:t xml:space="preserve"> </w:t>
      </w:r>
    </w:p>
    <w:p w14:paraId="38EC4102" w14:textId="00B21E9A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</w:p>
    <w:p w14:paraId="2D9DAB2E" w14:textId="30359EF3" w:rsidR="00457E5F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>Responsible to:</w:t>
      </w:r>
      <w:r w:rsidRPr="00584828">
        <w:rPr>
          <w:rFonts w:ascii="Arial Nova" w:hAnsi="Arial Nova"/>
          <w:i w:val="0"/>
          <w:iCs w:val="0"/>
          <w:szCs w:val="22"/>
        </w:rPr>
        <w:tab/>
      </w:r>
      <w:r w:rsidR="004220C1">
        <w:rPr>
          <w:rFonts w:ascii="Arial Nova" w:hAnsi="Arial Nova"/>
          <w:i w:val="0"/>
          <w:iCs w:val="0"/>
          <w:szCs w:val="22"/>
        </w:rPr>
        <w:tab/>
      </w:r>
      <w:r w:rsidR="00457E5F" w:rsidRPr="004220C1">
        <w:rPr>
          <w:rFonts w:ascii="Arial Nova" w:hAnsi="Arial Nova"/>
          <w:b w:val="0"/>
          <w:bCs w:val="0"/>
          <w:i w:val="0"/>
          <w:iCs w:val="0"/>
          <w:szCs w:val="22"/>
        </w:rPr>
        <w:t>Soft service Manger</w:t>
      </w:r>
    </w:p>
    <w:p w14:paraId="5A86CE34" w14:textId="4C3BCFBF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  <w:t xml:space="preserve"> </w:t>
      </w:r>
    </w:p>
    <w:p w14:paraId="00A190FD" w14:textId="77777777" w:rsidR="00A2611C" w:rsidRPr="00584828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</w:p>
    <w:p w14:paraId="3F9F1FE6" w14:textId="6E1CF6BA" w:rsidR="00606057" w:rsidRPr="00316633" w:rsidRDefault="00A2611C" w:rsidP="00316633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>Attendance Requirement</w:t>
      </w:r>
      <w:r w:rsidR="004220C1">
        <w:rPr>
          <w:rFonts w:ascii="Arial Nova" w:hAnsi="Arial Nova"/>
          <w:i w:val="0"/>
          <w:iCs w:val="0"/>
          <w:szCs w:val="22"/>
        </w:rPr>
        <w:t>:</w:t>
      </w:r>
      <w:r w:rsidR="00606057">
        <w:rPr>
          <w:rFonts w:ascii="Arial Nova" w:hAnsi="Arial Nova"/>
          <w:i w:val="0"/>
          <w:iCs w:val="0"/>
          <w:szCs w:val="22"/>
        </w:rPr>
        <w:t xml:space="preserve">    </w:t>
      </w:r>
      <w:r w:rsidR="00606057" w:rsidRPr="00316633">
        <w:rPr>
          <w:rFonts w:ascii="Arial Nova" w:hAnsi="Arial Nova"/>
          <w:b w:val="0"/>
          <w:bCs w:val="0"/>
          <w:i w:val="0"/>
          <w:iCs w:val="0"/>
          <w:szCs w:val="22"/>
        </w:rPr>
        <w:t xml:space="preserve">37 hours per week.       </w:t>
      </w:r>
    </w:p>
    <w:p w14:paraId="5143E332" w14:textId="569787F4" w:rsidR="00A2611C" w:rsidRPr="00584828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</w:p>
    <w:p w14:paraId="40E0D0F0" w14:textId="429A196A" w:rsidR="00A2611C" w:rsidRPr="00316633" w:rsidRDefault="00A2611C" w:rsidP="00A2611C">
      <w:pPr>
        <w:pStyle w:val="Title"/>
        <w:jc w:val="left"/>
        <w:rPr>
          <w:rFonts w:ascii="Arial Nova" w:hAnsi="Arial Nova"/>
          <w:b w:val="0"/>
          <w:bCs w:val="0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 xml:space="preserve">Salary: </w:t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Pr="00584828">
        <w:rPr>
          <w:rFonts w:ascii="Arial Nova" w:hAnsi="Arial Nova"/>
          <w:b w:val="0"/>
          <w:bCs w:val="0"/>
          <w:i w:val="0"/>
          <w:iCs w:val="0"/>
          <w:szCs w:val="22"/>
        </w:rPr>
        <w:tab/>
      </w:r>
      <w:r w:rsidR="009861BA">
        <w:rPr>
          <w:rFonts w:ascii="Arial Nova" w:hAnsi="Arial Nova"/>
          <w:b w:val="0"/>
          <w:bCs w:val="0"/>
          <w:i w:val="0"/>
          <w:iCs w:val="0"/>
          <w:szCs w:val="22"/>
        </w:rPr>
        <w:t xml:space="preserve">           </w:t>
      </w:r>
      <w:r w:rsidR="00F9694B">
        <w:rPr>
          <w:rFonts w:ascii="Arial Nova" w:hAnsi="Arial Nova"/>
          <w:b w:val="0"/>
          <w:bCs w:val="0"/>
          <w:i w:val="0"/>
          <w:iCs w:val="0"/>
          <w:szCs w:val="22"/>
        </w:rPr>
        <w:t>£23.557 (NLW</w:t>
      </w:r>
      <w:r w:rsidR="00FD55B8">
        <w:rPr>
          <w:rFonts w:ascii="Arial Nova" w:hAnsi="Arial Nova"/>
          <w:b w:val="0"/>
          <w:bCs w:val="0"/>
          <w:i w:val="0"/>
          <w:iCs w:val="0"/>
          <w:szCs w:val="22"/>
        </w:rPr>
        <w:t>)</w:t>
      </w:r>
      <w:r w:rsidRPr="00316633">
        <w:rPr>
          <w:rFonts w:ascii="Arial Nova" w:hAnsi="Arial Nova"/>
          <w:b w:val="0"/>
          <w:bCs w:val="0"/>
          <w:i w:val="0"/>
          <w:iCs w:val="0"/>
          <w:szCs w:val="22"/>
        </w:rPr>
        <w:tab/>
        <w:t xml:space="preserve"> </w:t>
      </w:r>
    </w:p>
    <w:p w14:paraId="0BBC672D" w14:textId="77777777" w:rsidR="00A2611C" w:rsidRPr="00584828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</w:p>
    <w:p w14:paraId="55CED09C" w14:textId="77777777" w:rsidR="00A2611C" w:rsidRPr="00584828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</w:p>
    <w:p w14:paraId="0F8E162C" w14:textId="77777777" w:rsidR="00D04551" w:rsidRDefault="00A2611C" w:rsidP="008D2F81">
      <w:pPr>
        <w:pStyle w:val="Title"/>
        <w:jc w:val="both"/>
        <w:rPr>
          <w:rFonts w:ascii="Arial Nova" w:hAnsi="Arial Nova"/>
          <w:i w:val="0"/>
          <w:iCs w:val="0"/>
          <w:szCs w:val="22"/>
        </w:rPr>
      </w:pPr>
      <w:r w:rsidRPr="00584828">
        <w:rPr>
          <w:rFonts w:ascii="Arial Nova" w:hAnsi="Arial Nova"/>
          <w:i w:val="0"/>
          <w:iCs w:val="0"/>
          <w:szCs w:val="22"/>
        </w:rPr>
        <w:t xml:space="preserve">Main purpose: </w:t>
      </w:r>
    </w:p>
    <w:p w14:paraId="5720EDBE" w14:textId="77777777" w:rsidR="00D04551" w:rsidRDefault="00D04551" w:rsidP="008D2F81">
      <w:pPr>
        <w:pStyle w:val="Title"/>
        <w:jc w:val="both"/>
        <w:rPr>
          <w:rFonts w:ascii="Arial Nova" w:hAnsi="Arial Nova"/>
          <w:i w:val="0"/>
          <w:iCs w:val="0"/>
          <w:szCs w:val="22"/>
        </w:rPr>
      </w:pPr>
    </w:p>
    <w:p w14:paraId="07680C93" w14:textId="3EC90C5E" w:rsidR="008D2F81" w:rsidRPr="00616CED" w:rsidRDefault="008D2F81" w:rsidP="008D2F81">
      <w:pPr>
        <w:pStyle w:val="Title"/>
        <w:jc w:val="both"/>
        <w:rPr>
          <w:rFonts w:ascii="Calibri" w:hAnsi="Calibri" w:cs="Calibri"/>
          <w:b w:val="0"/>
          <w:i w:val="0"/>
          <w:iCs w:val="0"/>
          <w:color w:val="000000"/>
          <w:szCs w:val="22"/>
        </w:rPr>
      </w:pPr>
      <w:r w:rsidRPr="00616CED">
        <w:rPr>
          <w:rFonts w:ascii="Calibri" w:hAnsi="Calibri" w:cs="Calibri"/>
          <w:b w:val="0"/>
          <w:i w:val="0"/>
          <w:iCs w:val="0"/>
          <w:color w:val="000000"/>
          <w:szCs w:val="22"/>
        </w:rPr>
        <w:t>To undertake the maintenance of the Sports Pitches/Horticultural Grounds</w:t>
      </w:r>
      <w:r w:rsidR="00DE263B">
        <w:rPr>
          <w:rFonts w:ascii="Calibri" w:hAnsi="Calibri" w:cs="Calibri"/>
          <w:b w:val="0"/>
          <w:i w:val="0"/>
          <w:iCs w:val="0"/>
          <w:color w:val="000000"/>
          <w:szCs w:val="22"/>
        </w:rPr>
        <w:t xml:space="preserve"> </w:t>
      </w:r>
      <w:r>
        <w:rPr>
          <w:rFonts w:ascii="Calibri" w:hAnsi="Calibri" w:cs="Calibri"/>
          <w:b w:val="0"/>
          <w:i w:val="0"/>
          <w:iCs w:val="0"/>
          <w:color w:val="000000"/>
          <w:szCs w:val="22"/>
        </w:rPr>
        <w:t>an</w:t>
      </w:r>
      <w:r w:rsidR="00DE263B">
        <w:rPr>
          <w:rFonts w:ascii="Calibri" w:hAnsi="Calibri" w:cs="Calibri"/>
          <w:b w:val="0"/>
          <w:i w:val="0"/>
          <w:iCs w:val="0"/>
          <w:color w:val="000000"/>
          <w:szCs w:val="22"/>
        </w:rPr>
        <w:t xml:space="preserve">d </w:t>
      </w:r>
      <w:r>
        <w:rPr>
          <w:rFonts w:ascii="Calibri" w:hAnsi="Calibri" w:cs="Calibri"/>
          <w:b w:val="0"/>
          <w:i w:val="0"/>
          <w:iCs w:val="0"/>
          <w:color w:val="000000"/>
          <w:szCs w:val="22"/>
        </w:rPr>
        <w:t>surrounds</w:t>
      </w:r>
      <w:r w:rsidRPr="00616CED">
        <w:rPr>
          <w:rFonts w:ascii="Calibri" w:hAnsi="Calibri" w:cs="Calibri"/>
          <w:b w:val="0"/>
          <w:i w:val="0"/>
          <w:iCs w:val="0"/>
          <w:color w:val="000000"/>
          <w:szCs w:val="22"/>
        </w:rPr>
        <w:t xml:space="preserve"> on designated College site</w:t>
      </w:r>
      <w:r>
        <w:rPr>
          <w:rFonts w:ascii="Calibri" w:hAnsi="Calibri" w:cs="Calibri"/>
          <w:b w:val="0"/>
          <w:i w:val="0"/>
          <w:iCs w:val="0"/>
          <w:color w:val="000000"/>
          <w:szCs w:val="22"/>
        </w:rPr>
        <w:t>s</w:t>
      </w:r>
      <w:r w:rsidRPr="00616CED">
        <w:rPr>
          <w:rFonts w:ascii="Calibri" w:hAnsi="Calibri" w:cs="Calibri"/>
          <w:b w:val="0"/>
          <w:i w:val="0"/>
          <w:iCs w:val="0"/>
          <w:color w:val="000000"/>
          <w:szCs w:val="22"/>
        </w:rPr>
        <w:t>.</w:t>
      </w:r>
    </w:p>
    <w:p w14:paraId="7A25D167" w14:textId="3DB72A49" w:rsidR="00A2611C" w:rsidRPr="00584828" w:rsidRDefault="00A2611C" w:rsidP="00A2611C">
      <w:pPr>
        <w:pStyle w:val="Title"/>
        <w:jc w:val="left"/>
        <w:rPr>
          <w:rFonts w:ascii="Arial Nova" w:hAnsi="Arial Nova"/>
          <w:i w:val="0"/>
          <w:iCs w:val="0"/>
          <w:szCs w:val="22"/>
        </w:rPr>
      </w:pPr>
    </w:p>
    <w:p w14:paraId="17DF495E" w14:textId="0D4A8A64" w:rsidR="00A2611C" w:rsidRPr="00584828" w:rsidRDefault="00A2611C" w:rsidP="00A2611C">
      <w:pPr>
        <w:pStyle w:val="Title"/>
        <w:jc w:val="both"/>
        <w:rPr>
          <w:rFonts w:ascii="Arial Nova" w:hAnsi="Arial Nova"/>
          <w:b w:val="0"/>
          <w:i w:val="0"/>
          <w:iCs w:val="0"/>
          <w:szCs w:val="22"/>
        </w:rPr>
      </w:pPr>
    </w:p>
    <w:p w14:paraId="1795A299" w14:textId="2D298351" w:rsidR="00A2611C" w:rsidRPr="00584828" w:rsidRDefault="00A2611C" w:rsidP="00A2611C">
      <w:pPr>
        <w:pStyle w:val="NoSpacing"/>
        <w:jc w:val="both"/>
        <w:rPr>
          <w:rFonts w:ascii="Arial Nova" w:hAnsi="Arial Nova"/>
          <w:szCs w:val="22"/>
        </w:rPr>
      </w:pPr>
    </w:p>
    <w:p w14:paraId="25E39287" w14:textId="77777777" w:rsidR="00A2611C" w:rsidRPr="00584828" w:rsidRDefault="00A2611C" w:rsidP="00A2611C">
      <w:pPr>
        <w:pStyle w:val="NoSpacing"/>
        <w:jc w:val="both"/>
        <w:rPr>
          <w:rFonts w:ascii="Arial Nova" w:hAnsi="Arial Nova"/>
          <w:b/>
          <w:szCs w:val="22"/>
        </w:rPr>
      </w:pPr>
      <w:r w:rsidRPr="00584828">
        <w:rPr>
          <w:rFonts w:ascii="Arial Nova" w:hAnsi="Arial Nova"/>
          <w:b/>
          <w:szCs w:val="22"/>
        </w:rPr>
        <w:t>Main duties:</w:t>
      </w:r>
    </w:p>
    <w:p w14:paraId="26790FE6" w14:textId="77777777" w:rsidR="00A2611C" w:rsidRPr="00584828" w:rsidRDefault="00A2611C" w:rsidP="00C00BD8">
      <w:pPr>
        <w:pStyle w:val="ListParagraph"/>
        <w:jc w:val="both"/>
        <w:rPr>
          <w:rFonts w:ascii="Arial Nova" w:hAnsi="Arial Nova"/>
          <w:b/>
        </w:rPr>
      </w:pPr>
    </w:p>
    <w:p w14:paraId="500557EC" w14:textId="67862819" w:rsidR="00C00BD8" w:rsidRPr="00C00BD8" w:rsidRDefault="00C00BD8" w:rsidP="00C00BD8">
      <w:pPr>
        <w:numPr>
          <w:ilvl w:val="0"/>
          <w:numId w:val="21"/>
        </w:numPr>
        <w:jc w:val="both"/>
        <w:rPr>
          <w:rFonts w:ascii="Calibri" w:hAnsi="Calibri" w:cs="Calibri"/>
        </w:rPr>
      </w:pPr>
      <w:r w:rsidRPr="00616CED">
        <w:rPr>
          <w:rFonts w:ascii="Calibri" w:hAnsi="Calibri" w:cs="Calibri"/>
        </w:rPr>
        <w:t>Maintenance of Horticultural grounds including beds</w:t>
      </w:r>
      <w:r>
        <w:rPr>
          <w:rFonts w:ascii="Calibri" w:hAnsi="Calibri" w:cs="Calibri"/>
        </w:rPr>
        <w:t xml:space="preserve">, </w:t>
      </w:r>
      <w:r w:rsidRPr="00616CED">
        <w:rPr>
          <w:rFonts w:ascii="Calibri" w:hAnsi="Calibri" w:cs="Calibri"/>
        </w:rPr>
        <w:t>borders</w:t>
      </w:r>
      <w:r>
        <w:rPr>
          <w:rFonts w:ascii="Calibri" w:hAnsi="Calibri" w:cs="Calibri"/>
        </w:rPr>
        <w:t>, hedges</w:t>
      </w:r>
      <w:r w:rsidRPr="00616CED">
        <w:rPr>
          <w:rFonts w:ascii="Calibri" w:hAnsi="Calibri" w:cs="Calibri"/>
        </w:rPr>
        <w:t>.</w:t>
      </w:r>
    </w:p>
    <w:p w14:paraId="5487A351" w14:textId="77777777" w:rsidR="00C00BD8" w:rsidRPr="00FF6C9D" w:rsidRDefault="00C00BD8" w:rsidP="00C00BD8">
      <w:pPr>
        <w:numPr>
          <w:ilvl w:val="0"/>
          <w:numId w:val="21"/>
        </w:numPr>
        <w:jc w:val="both"/>
        <w:rPr>
          <w:rFonts w:ascii="Calibri" w:hAnsi="Calibri" w:cs="Calibri"/>
          <w:bCs/>
        </w:rPr>
      </w:pPr>
      <w:r w:rsidRPr="00FF6C9D">
        <w:rPr>
          <w:rFonts w:ascii="Calibri" w:hAnsi="Calibri" w:cs="Calibri"/>
          <w:bCs/>
          <w:color w:val="000000"/>
        </w:rPr>
        <w:t>To undertake the maintenance of the Sports Pitches</w:t>
      </w:r>
    </w:p>
    <w:p w14:paraId="729147E5" w14:textId="77777777" w:rsidR="00C00BD8" w:rsidRDefault="00C00BD8" w:rsidP="00C00BD8">
      <w:pPr>
        <w:numPr>
          <w:ilvl w:val="0"/>
          <w:numId w:val="21"/>
        </w:numPr>
        <w:jc w:val="both"/>
        <w:rPr>
          <w:rFonts w:ascii="Calibri" w:hAnsi="Calibri" w:cs="Calibri"/>
        </w:rPr>
      </w:pPr>
      <w:r w:rsidRPr="00616CED">
        <w:rPr>
          <w:rFonts w:ascii="Calibri" w:hAnsi="Calibri" w:cs="Calibri"/>
        </w:rPr>
        <w:t>Control of Weeds, Pests and Diseases.</w:t>
      </w:r>
    </w:p>
    <w:p w14:paraId="4717CF5F" w14:textId="7597834D" w:rsidR="002D4001" w:rsidRPr="00DC1682" w:rsidRDefault="002D4001" w:rsidP="00DC1682">
      <w:pPr>
        <w:numPr>
          <w:ilvl w:val="0"/>
          <w:numId w:val="21"/>
        </w:numPr>
        <w:jc w:val="both"/>
        <w:rPr>
          <w:rFonts w:ascii="Calibri" w:hAnsi="Calibri" w:cs="Calibri"/>
        </w:rPr>
      </w:pPr>
      <w:r w:rsidRPr="00616CED">
        <w:rPr>
          <w:rFonts w:ascii="Calibri" w:hAnsi="Calibri" w:cs="Calibri"/>
        </w:rPr>
        <w:t xml:space="preserve">Remove any weeds from any hard stand areas as appropriate. </w:t>
      </w:r>
    </w:p>
    <w:p w14:paraId="0E3716DD" w14:textId="67C13F58" w:rsidR="00FF6C9D" w:rsidRPr="00FF6C9D" w:rsidRDefault="00FF6C9D" w:rsidP="00FF6C9D">
      <w:pPr>
        <w:numPr>
          <w:ilvl w:val="0"/>
          <w:numId w:val="21"/>
        </w:numPr>
        <w:jc w:val="both"/>
        <w:rPr>
          <w:rFonts w:ascii="Calibri" w:hAnsi="Calibri" w:cs="Calibri"/>
          <w:bCs/>
        </w:rPr>
      </w:pPr>
      <w:r w:rsidRPr="00FF6C9D">
        <w:rPr>
          <w:rFonts w:ascii="Calibri" w:hAnsi="Calibri" w:cs="Calibri"/>
          <w:bCs/>
          <w:color w:val="000000"/>
        </w:rPr>
        <w:t>To undertake the maintenance of the Sports Pitches</w:t>
      </w:r>
    </w:p>
    <w:p w14:paraId="4A80047E" w14:textId="77777777" w:rsidR="00C00BD8" w:rsidRPr="00616CED" w:rsidRDefault="00C00BD8" w:rsidP="00C00BD8">
      <w:pPr>
        <w:numPr>
          <w:ilvl w:val="0"/>
          <w:numId w:val="21"/>
        </w:numPr>
        <w:jc w:val="both"/>
        <w:rPr>
          <w:rFonts w:ascii="Calibri" w:hAnsi="Calibri" w:cs="Calibri"/>
        </w:rPr>
      </w:pPr>
      <w:r w:rsidRPr="00616CED">
        <w:rPr>
          <w:rFonts w:ascii="Calibri" w:hAnsi="Calibri" w:cs="Calibri"/>
        </w:rPr>
        <w:t>Maintain grounds</w:t>
      </w:r>
      <w:r>
        <w:rPr>
          <w:rFonts w:ascii="Calibri" w:hAnsi="Calibri" w:cs="Calibri"/>
        </w:rPr>
        <w:t xml:space="preserve"> equipment and machinery, including collection and documenting all </w:t>
      </w:r>
      <w:r w:rsidRPr="00616CED">
        <w:rPr>
          <w:rFonts w:ascii="Calibri" w:hAnsi="Calibri" w:cs="Calibri"/>
        </w:rPr>
        <w:t xml:space="preserve">records </w:t>
      </w:r>
      <w:r>
        <w:rPr>
          <w:rFonts w:ascii="Calibri" w:hAnsi="Calibri" w:cs="Calibri"/>
        </w:rPr>
        <w:t xml:space="preserve">of inspections/maintenance, in accordance with service and maintenance schedules and frequencies. </w:t>
      </w:r>
    </w:p>
    <w:p w14:paraId="33AFAD51" w14:textId="5B780758" w:rsidR="002D4001" w:rsidRPr="002D4001" w:rsidRDefault="002D4001" w:rsidP="002D4001">
      <w:pPr>
        <w:numPr>
          <w:ilvl w:val="0"/>
          <w:numId w:val="21"/>
        </w:numPr>
        <w:jc w:val="both"/>
        <w:rPr>
          <w:rFonts w:ascii="Calibri" w:hAnsi="Calibri" w:cs="Calibri"/>
        </w:rPr>
      </w:pPr>
      <w:r w:rsidRPr="00616CED">
        <w:rPr>
          <w:rFonts w:ascii="Calibri" w:hAnsi="Calibri" w:cs="Calibri"/>
        </w:rPr>
        <w:t>Operational maintenance and checks on machinery used.</w:t>
      </w:r>
    </w:p>
    <w:p w14:paraId="27FE760E" w14:textId="77777777" w:rsidR="00C00BD8" w:rsidRPr="00616CED" w:rsidRDefault="00C00BD8" w:rsidP="00C00BD8">
      <w:pPr>
        <w:numPr>
          <w:ilvl w:val="0"/>
          <w:numId w:val="21"/>
        </w:numPr>
        <w:jc w:val="both"/>
        <w:rPr>
          <w:rFonts w:ascii="Calibri" w:hAnsi="Calibri" w:cs="Calibri"/>
        </w:rPr>
      </w:pPr>
      <w:r w:rsidRPr="00616CED">
        <w:rPr>
          <w:rFonts w:ascii="Calibri" w:hAnsi="Calibri" w:cs="Calibri"/>
        </w:rPr>
        <w:t>Ensuring safe working practices and undertake risk assessments.</w:t>
      </w:r>
    </w:p>
    <w:p w14:paraId="6803C0E3" w14:textId="77777777" w:rsidR="00C00BD8" w:rsidRPr="00616CED" w:rsidRDefault="00C00BD8" w:rsidP="00C00BD8">
      <w:pPr>
        <w:numPr>
          <w:ilvl w:val="0"/>
          <w:numId w:val="21"/>
        </w:numPr>
        <w:jc w:val="both"/>
        <w:rPr>
          <w:rFonts w:ascii="Calibri" w:hAnsi="Calibri" w:cs="Calibri"/>
        </w:rPr>
      </w:pPr>
      <w:r w:rsidRPr="00616CED">
        <w:rPr>
          <w:rFonts w:ascii="Calibri" w:hAnsi="Calibri" w:cs="Calibri"/>
        </w:rPr>
        <w:t>Grit estate access paths and roads when appropriate when snow and ice is expected.</w:t>
      </w:r>
    </w:p>
    <w:p w14:paraId="25090B5B" w14:textId="77777777" w:rsidR="00C00BD8" w:rsidRDefault="00C00BD8" w:rsidP="00C00BD8">
      <w:pPr>
        <w:numPr>
          <w:ilvl w:val="0"/>
          <w:numId w:val="21"/>
        </w:numPr>
        <w:jc w:val="both"/>
        <w:rPr>
          <w:rFonts w:ascii="Calibri" w:hAnsi="Calibri" w:cs="Calibri"/>
        </w:rPr>
      </w:pPr>
      <w:r w:rsidRPr="00616CED">
        <w:rPr>
          <w:rFonts w:ascii="Calibri" w:hAnsi="Calibri" w:cs="Calibri"/>
        </w:rPr>
        <w:t>To safeguard and promote the welfare of children and vulnerable adults.</w:t>
      </w:r>
    </w:p>
    <w:p w14:paraId="67056CE9" w14:textId="77777777" w:rsidR="00C00BD8" w:rsidRPr="00616CED" w:rsidRDefault="00C00BD8" w:rsidP="00C00BD8">
      <w:pPr>
        <w:numPr>
          <w:ilvl w:val="0"/>
          <w:numId w:val="21"/>
        </w:numPr>
        <w:jc w:val="both"/>
        <w:rPr>
          <w:rFonts w:ascii="Calibri" w:hAnsi="Calibri" w:cs="Calibri"/>
        </w:rPr>
      </w:pPr>
      <w:r w:rsidRPr="00616CED">
        <w:rPr>
          <w:rFonts w:ascii="Calibri" w:hAnsi="Calibri" w:cs="Calibri"/>
        </w:rPr>
        <w:t>Any other reasonable duties commensurate with salary/grade.</w:t>
      </w:r>
    </w:p>
    <w:p w14:paraId="3205869F" w14:textId="77777777" w:rsidR="00A2611C" w:rsidRPr="00584828" w:rsidRDefault="00A2611C" w:rsidP="00A2611C">
      <w:pPr>
        <w:ind w:left="720"/>
        <w:jc w:val="both"/>
        <w:rPr>
          <w:rFonts w:ascii="Arial Nova" w:hAnsi="Arial Nova"/>
        </w:rPr>
      </w:pPr>
    </w:p>
    <w:p w14:paraId="190A5A41" w14:textId="77777777" w:rsidR="00A2611C" w:rsidRPr="00584828" w:rsidRDefault="00A2611C" w:rsidP="00A2611C">
      <w:pPr>
        <w:jc w:val="both"/>
        <w:rPr>
          <w:rFonts w:ascii="Arial Nova" w:hAnsi="Arial Nova"/>
          <w:b/>
          <w:bCs/>
          <w:i/>
          <w:iCs/>
        </w:rPr>
      </w:pPr>
    </w:p>
    <w:p w14:paraId="3D3536F2" w14:textId="77777777" w:rsidR="00A2611C" w:rsidRPr="00584828" w:rsidRDefault="00A2611C" w:rsidP="00A2611C">
      <w:pPr>
        <w:jc w:val="both"/>
        <w:rPr>
          <w:rFonts w:ascii="Arial Nova" w:hAnsi="Arial Nova"/>
          <w:b/>
          <w:bCs/>
          <w:i/>
          <w:iCs/>
        </w:rPr>
      </w:pPr>
    </w:p>
    <w:p w14:paraId="3D89B8C2" w14:textId="576AD224" w:rsidR="00A2611C" w:rsidRPr="00584828" w:rsidRDefault="00A2611C" w:rsidP="00A2611C">
      <w:pPr>
        <w:pStyle w:val="NoSpacing"/>
        <w:rPr>
          <w:rFonts w:ascii="Arial Nova" w:hAnsi="Arial Nova"/>
          <w:b/>
          <w:bCs/>
          <w:szCs w:val="22"/>
        </w:rPr>
      </w:pPr>
      <w:r w:rsidRPr="00584828">
        <w:rPr>
          <w:rFonts w:ascii="Arial Nova" w:hAnsi="Arial Nova"/>
          <w:b/>
          <w:bCs/>
          <w:szCs w:val="22"/>
        </w:rPr>
        <w:t>Other Duties relevant to all EDC employees</w:t>
      </w:r>
    </w:p>
    <w:p w14:paraId="6781B1F5" w14:textId="77777777" w:rsidR="00A2611C" w:rsidRPr="00584828" w:rsidRDefault="00A2611C" w:rsidP="00A2611C">
      <w:pPr>
        <w:pStyle w:val="NoSpacing"/>
        <w:rPr>
          <w:rFonts w:ascii="Arial Nova" w:hAnsi="Arial Nova"/>
          <w:b/>
          <w:bCs/>
          <w:szCs w:val="22"/>
        </w:rPr>
      </w:pPr>
    </w:p>
    <w:p w14:paraId="7594E8C8" w14:textId="77777777" w:rsidR="00A2611C" w:rsidRPr="00584828" w:rsidRDefault="00A2611C" w:rsidP="00A2611C">
      <w:pPr>
        <w:pStyle w:val="NoSpacing"/>
        <w:rPr>
          <w:rFonts w:ascii="Arial Nova" w:hAnsi="Arial Nova"/>
          <w:b/>
          <w:bCs/>
          <w:szCs w:val="22"/>
        </w:rPr>
      </w:pPr>
    </w:p>
    <w:p w14:paraId="6CB32642" w14:textId="77777777" w:rsidR="00A2611C" w:rsidRPr="00584828" w:rsidRDefault="00A2611C" w:rsidP="00990BD6">
      <w:pPr>
        <w:pStyle w:val="ListParagraph"/>
        <w:numPr>
          <w:ilvl w:val="0"/>
          <w:numId w:val="19"/>
        </w:numPr>
        <w:jc w:val="both"/>
        <w:rPr>
          <w:rFonts w:ascii="Arial Nova" w:hAnsi="Arial Nova" w:cs="Calibri"/>
        </w:rPr>
      </w:pPr>
      <w:r w:rsidRPr="00584828">
        <w:rPr>
          <w:rFonts w:ascii="Arial Nova" w:hAnsi="Arial Nova" w:cs="Calibri"/>
        </w:rPr>
        <w:t xml:space="preserve">Participate in the College Performance Appraisal Development Programme, agree an action plan and undertake the required training </w:t>
      </w:r>
      <w:proofErr w:type="gramStart"/>
      <w:r w:rsidRPr="00584828">
        <w:rPr>
          <w:rFonts w:ascii="Arial Nova" w:hAnsi="Arial Nova" w:cs="Calibri"/>
        </w:rPr>
        <w:t>in order to</w:t>
      </w:r>
      <w:proofErr w:type="gramEnd"/>
      <w:r w:rsidRPr="00584828">
        <w:rPr>
          <w:rFonts w:ascii="Arial Nova" w:hAnsi="Arial Nova" w:cs="Calibri"/>
        </w:rPr>
        <w:t xml:space="preserve"> update skills and meet the requirements of the College and Departmental Strategic Plan and Service Standards.</w:t>
      </w:r>
    </w:p>
    <w:p w14:paraId="49F40E7F" w14:textId="77777777" w:rsidR="00A2611C" w:rsidRPr="00584828" w:rsidRDefault="00A2611C" w:rsidP="00990BD6">
      <w:pPr>
        <w:pStyle w:val="NoSpacing"/>
        <w:numPr>
          <w:ilvl w:val="0"/>
          <w:numId w:val="19"/>
        </w:numPr>
        <w:jc w:val="both"/>
        <w:rPr>
          <w:rFonts w:ascii="Arial Nova" w:hAnsi="Arial Nova"/>
          <w:szCs w:val="22"/>
        </w:rPr>
      </w:pPr>
      <w:r w:rsidRPr="00584828">
        <w:rPr>
          <w:rFonts w:ascii="Arial Nova" w:hAnsi="Arial Nova"/>
          <w:szCs w:val="22"/>
        </w:rPr>
        <w:t>Undertake any other duties, appropriate to the grade of the post, as required from time to time.</w:t>
      </w:r>
    </w:p>
    <w:p w14:paraId="64808834" w14:textId="77777777" w:rsidR="00A2611C" w:rsidRPr="00584828" w:rsidRDefault="00A2611C" w:rsidP="00990BD6">
      <w:pPr>
        <w:pStyle w:val="ListParagraph"/>
        <w:numPr>
          <w:ilvl w:val="0"/>
          <w:numId w:val="19"/>
        </w:numPr>
        <w:spacing w:after="160" w:line="259" w:lineRule="auto"/>
        <w:rPr>
          <w:rFonts w:ascii="Arial Nova" w:eastAsia="Calibri" w:hAnsi="Arial Nova"/>
        </w:rPr>
      </w:pPr>
      <w:r w:rsidRPr="00584828">
        <w:rPr>
          <w:rFonts w:ascii="Arial Nova" w:eastAsia="Calibri" w:hAnsi="Arial Nova"/>
        </w:rPr>
        <w:lastRenderedPageBreak/>
        <w:t>Comply with College Policies and Procedures and the Staff Code of Conduct.</w:t>
      </w:r>
    </w:p>
    <w:p w14:paraId="31F61918" w14:textId="770192E3" w:rsidR="00A2611C" w:rsidRPr="00584828" w:rsidRDefault="00A2611C" w:rsidP="00990BD6">
      <w:pPr>
        <w:pStyle w:val="ListParagraph"/>
        <w:numPr>
          <w:ilvl w:val="0"/>
          <w:numId w:val="19"/>
        </w:numPr>
        <w:spacing w:after="160" w:line="259" w:lineRule="auto"/>
        <w:rPr>
          <w:rFonts w:ascii="Arial Nova" w:eastAsia="Calibri" w:hAnsi="Arial Nova"/>
        </w:rPr>
      </w:pPr>
      <w:r w:rsidRPr="00584828">
        <w:rPr>
          <w:rFonts w:ascii="Arial Nova" w:eastAsia="Calibri" w:hAnsi="Arial Nova"/>
        </w:rPr>
        <w:t>To take appropriate responsibility for PREVENT and safeguarding and promotion of the welfare of children and/or vulnerable adults.</w:t>
      </w:r>
    </w:p>
    <w:p w14:paraId="492D7E44" w14:textId="59A6DFDE" w:rsidR="00A2611C" w:rsidRPr="00584828" w:rsidRDefault="00A2611C" w:rsidP="00990BD6">
      <w:pPr>
        <w:pStyle w:val="ListParagraph"/>
        <w:numPr>
          <w:ilvl w:val="0"/>
          <w:numId w:val="19"/>
        </w:numPr>
        <w:spacing w:after="160" w:line="259" w:lineRule="auto"/>
        <w:rPr>
          <w:rFonts w:ascii="Arial Nova" w:eastAsia="Calibri" w:hAnsi="Arial Nova"/>
        </w:rPr>
      </w:pPr>
      <w:r w:rsidRPr="00584828">
        <w:rPr>
          <w:rFonts w:ascii="Arial Nova" w:eastAsia="Calibri" w:hAnsi="Arial Nova"/>
        </w:rPr>
        <w:t xml:space="preserve">To uphold British Values, the college values and responsibilities </w:t>
      </w:r>
      <w:r w:rsidR="000A1A99" w:rsidRPr="00584828">
        <w:rPr>
          <w:rFonts w:ascii="Arial Nova" w:eastAsia="Calibri" w:hAnsi="Arial Nova"/>
        </w:rPr>
        <w:t>regarding</w:t>
      </w:r>
      <w:r w:rsidRPr="00584828">
        <w:rPr>
          <w:rFonts w:ascii="Arial Nova" w:eastAsia="Calibri" w:hAnsi="Arial Nova"/>
        </w:rPr>
        <w:t xml:space="preserve"> equality and diversity. </w:t>
      </w:r>
    </w:p>
    <w:p w14:paraId="7151DAA8" w14:textId="0DD36043" w:rsidR="00A2611C" w:rsidRDefault="00A2611C" w:rsidP="00990BD6">
      <w:pPr>
        <w:pStyle w:val="ListParagraph"/>
        <w:numPr>
          <w:ilvl w:val="0"/>
          <w:numId w:val="19"/>
        </w:numPr>
        <w:spacing w:after="160" w:line="259" w:lineRule="auto"/>
        <w:rPr>
          <w:rFonts w:ascii="Arial Nova" w:eastAsia="Calibri" w:hAnsi="Arial Nova"/>
        </w:rPr>
      </w:pPr>
      <w:r w:rsidRPr="00584828">
        <w:rPr>
          <w:rFonts w:ascii="Arial Nova" w:eastAsia="Calibri" w:hAnsi="Arial Nova"/>
        </w:rPr>
        <w:t xml:space="preserve">To understand and adhere to college Health and Safety polices and guidelines ensuring compliance with statutory </w:t>
      </w:r>
      <w:r w:rsidR="000A1A99" w:rsidRPr="00584828">
        <w:rPr>
          <w:rFonts w:ascii="Arial Nova" w:eastAsia="Calibri" w:hAnsi="Arial Nova"/>
        </w:rPr>
        <w:t>legislation and</w:t>
      </w:r>
      <w:r w:rsidRPr="00584828">
        <w:rPr>
          <w:rFonts w:ascii="Arial Nova" w:eastAsia="Calibri" w:hAnsi="Arial Nova"/>
        </w:rPr>
        <w:t xml:space="preserve"> taking a responsibility for your own and other’s health and safety.</w:t>
      </w:r>
    </w:p>
    <w:p w14:paraId="43DC8F0C" w14:textId="77777777" w:rsidR="00584828" w:rsidRDefault="00584828" w:rsidP="00584828">
      <w:pPr>
        <w:spacing w:after="160" w:line="259" w:lineRule="auto"/>
        <w:rPr>
          <w:rFonts w:ascii="Arial Nova" w:eastAsia="Calibri" w:hAnsi="Arial Nova"/>
        </w:rPr>
      </w:pPr>
    </w:p>
    <w:p w14:paraId="4ECB9B6A" w14:textId="77777777" w:rsidR="00584828" w:rsidRPr="00584828" w:rsidRDefault="00584828" w:rsidP="00584828">
      <w:pPr>
        <w:spacing w:after="160" w:line="259" w:lineRule="auto"/>
        <w:rPr>
          <w:rFonts w:ascii="Arial Nova" w:eastAsia="Calibri" w:hAnsi="Arial Nova"/>
        </w:rPr>
      </w:pPr>
    </w:p>
    <w:p w14:paraId="008C0758" w14:textId="77777777" w:rsidR="00A9064A" w:rsidRPr="00584828" w:rsidRDefault="00A9064A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</w:rPr>
      </w:pPr>
    </w:p>
    <w:p w14:paraId="6AC3BC2F" w14:textId="77777777" w:rsidR="00083F72" w:rsidRDefault="00083F72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7F716A87" w14:textId="77777777" w:rsidR="00083F72" w:rsidRDefault="00083F72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7AF0197A" w14:textId="77777777" w:rsidR="00584828" w:rsidRDefault="00584828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3F97D6EA" w14:textId="77777777" w:rsidR="00584828" w:rsidRDefault="00584828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4A5DF4CE" w14:textId="77777777" w:rsidR="00584828" w:rsidRDefault="00584828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47809CE4" w14:textId="77777777" w:rsidR="00083F72" w:rsidRDefault="00083F72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4294E6AF" w14:textId="442BE30A" w:rsidR="00083F72" w:rsidRDefault="00083F72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p w14:paraId="746B70FF" w14:textId="77777777" w:rsidR="00083F72" w:rsidRDefault="00083F72" w:rsidP="00A9064A">
      <w:pPr>
        <w:autoSpaceDE w:val="0"/>
        <w:autoSpaceDN w:val="0"/>
        <w:adjustRightInd w:val="0"/>
        <w:rPr>
          <w:rFonts w:eastAsiaTheme="minorHAnsi" w:cs="Arial"/>
          <w:color w:val="000000" w:themeColor="text1"/>
          <w:sz w:val="24"/>
          <w:szCs w:val="24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4903"/>
        <w:gridCol w:w="1270"/>
        <w:gridCol w:w="1594"/>
        <w:gridCol w:w="1912"/>
      </w:tblGrid>
      <w:tr w:rsidR="00413085" w:rsidRPr="00413085" w14:paraId="1E32502F" w14:textId="77777777" w:rsidTr="00316633">
        <w:trPr>
          <w:trHeight w:val="556"/>
          <w:tblHeader/>
        </w:trPr>
        <w:tc>
          <w:tcPr>
            <w:tcW w:w="669" w:type="dxa"/>
            <w:shd w:val="clear" w:color="auto" w:fill="0D0D0D" w:themeFill="text1" w:themeFillTint="F2"/>
            <w:vAlign w:val="center"/>
          </w:tcPr>
          <w:p w14:paraId="407405DA" w14:textId="040DDE7F" w:rsidR="00276010" w:rsidRPr="00083F72" w:rsidRDefault="00083F72" w:rsidP="00A176D0">
            <w:pPr>
              <w:rPr>
                <w:rFonts w:cs="Arial"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1D6F40" wp14:editId="3C631EAC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-558800</wp:posOffset>
                      </wp:positionV>
                      <wp:extent cx="3800475" cy="361950"/>
                      <wp:effectExtent l="0" t="0" r="9525" b="0"/>
                      <wp:wrapNone/>
                      <wp:docPr id="53615308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04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104809" w14:textId="77B9F544" w:rsidR="00083F72" w:rsidRPr="00083F72" w:rsidRDefault="00083F72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083F72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 xml:space="preserve">Person Specification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1D6F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8.2pt;margin-top:-44pt;width:299.25pt;height:2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" fillcolor="white [3201]" stroked="f" strokeweight=".5pt">
                      <v:textbox>
                        <w:txbxContent>
                          <w:p w14:paraId="0E104809" w14:textId="77B9F544" w:rsidR="00083F72" w:rsidRPr="00083F72" w:rsidRDefault="00083F7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83F72">
                              <w:rPr>
                                <w:b/>
                                <w:bCs/>
                                <w:u w:val="single"/>
                              </w:rPr>
                              <w:t xml:space="preserve">Person Specification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03" w:type="dxa"/>
            <w:shd w:val="clear" w:color="auto" w:fill="0D0D0D" w:themeFill="text1" w:themeFillTint="F2"/>
          </w:tcPr>
          <w:p w14:paraId="3E1160D3" w14:textId="3F9E3784" w:rsidR="00276010" w:rsidRPr="00083F72" w:rsidRDefault="00276010" w:rsidP="00A176D0">
            <w:pPr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0D0D0D" w:themeFill="text1" w:themeFillTint="F2"/>
            <w:vAlign w:val="center"/>
          </w:tcPr>
          <w:p w14:paraId="3BBC5652" w14:textId="78784985" w:rsidR="00276010" w:rsidRPr="00083F72" w:rsidRDefault="00276010" w:rsidP="00A176D0">
            <w:pPr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83F72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Essential</w:t>
            </w:r>
          </w:p>
        </w:tc>
        <w:tc>
          <w:tcPr>
            <w:tcW w:w="1594" w:type="dxa"/>
            <w:shd w:val="clear" w:color="auto" w:fill="0D0D0D" w:themeFill="text1" w:themeFillTint="F2"/>
            <w:vAlign w:val="center"/>
          </w:tcPr>
          <w:p w14:paraId="43484F32" w14:textId="15D86F6A" w:rsidR="00276010" w:rsidRPr="00083F72" w:rsidRDefault="00276010" w:rsidP="00A176D0">
            <w:pPr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83F72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Desirable</w:t>
            </w:r>
          </w:p>
        </w:tc>
        <w:tc>
          <w:tcPr>
            <w:tcW w:w="1912" w:type="dxa"/>
            <w:shd w:val="clear" w:color="auto" w:fill="0D0D0D" w:themeFill="text1" w:themeFillTint="F2"/>
            <w:vAlign w:val="center"/>
          </w:tcPr>
          <w:p w14:paraId="48130EF9" w14:textId="327D8E07" w:rsidR="00276010" w:rsidRPr="00083F72" w:rsidRDefault="00276010" w:rsidP="00A176D0">
            <w:pPr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83F72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Method of assessment</w:t>
            </w:r>
          </w:p>
        </w:tc>
      </w:tr>
      <w:tr w:rsidR="00413085" w:rsidRPr="00413085" w14:paraId="793A4811" w14:textId="77777777" w:rsidTr="00316633">
        <w:trPr>
          <w:cantSplit/>
          <w:trHeight w:val="431"/>
        </w:trPr>
        <w:tc>
          <w:tcPr>
            <w:tcW w:w="8436" w:type="dxa"/>
            <w:gridSpan w:val="4"/>
            <w:shd w:val="clear" w:color="auto" w:fill="A6A6A6" w:themeFill="background1" w:themeFillShade="A6"/>
            <w:vAlign w:val="center"/>
          </w:tcPr>
          <w:p w14:paraId="0B3AD9DE" w14:textId="12F7C7F7" w:rsidR="00276010" w:rsidRPr="00B25E4D" w:rsidRDefault="00276010" w:rsidP="00B25E4D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 w:rsidRPr="00B25E4D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Qualifications/ Training</w:t>
            </w:r>
          </w:p>
        </w:tc>
        <w:tc>
          <w:tcPr>
            <w:tcW w:w="1912" w:type="dxa"/>
            <w:shd w:val="clear" w:color="auto" w:fill="A6A6A6" w:themeFill="background1" w:themeFillShade="A6"/>
            <w:vAlign w:val="center"/>
          </w:tcPr>
          <w:p w14:paraId="6BC4D55D" w14:textId="4CB8B0C5" w:rsidR="00276010" w:rsidRPr="00413085" w:rsidRDefault="00276010" w:rsidP="00A176D0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413085" w:rsidRPr="00413085" w14:paraId="63BF05F0" w14:textId="77777777" w:rsidTr="00316633">
        <w:trPr>
          <w:cantSplit/>
          <w:trHeight w:val="952"/>
        </w:trPr>
        <w:tc>
          <w:tcPr>
            <w:tcW w:w="669" w:type="dxa"/>
            <w:vAlign w:val="center"/>
          </w:tcPr>
          <w:p w14:paraId="4BEBBAF9" w14:textId="0D3A13B4" w:rsidR="00276010" w:rsidRPr="00E90143" w:rsidRDefault="00B25E4D" w:rsidP="00A176D0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1.1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35FD5898" w14:textId="77777777" w:rsidR="00316633" w:rsidRDefault="00316633" w:rsidP="00316633">
            <w:pPr>
              <w:rPr>
                <w:rFonts w:ascii="Calibri" w:hAnsi="Calibri"/>
              </w:rPr>
            </w:pPr>
          </w:p>
          <w:p w14:paraId="79A6FC67" w14:textId="1F666354" w:rsidR="00BF3021" w:rsidRDefault="00BF3021" w:rsidP="003166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NVQ Amenity Horticulture Level 2 Sports Turf or equivalent.</w:t>
            </w:r>
          </w:p>
          <w:p w14:paraId="780EAB04" w14:textId="77777777" w:rsidR="00316633" w:rsidRDefault="00316633" w:rsidP="00316633">
            <w:pPr>
              <w:rPr>
                <w:rFonts w:ascii="Calibri" w:hAnsi="Calibri"/>
              </w:rPr>
            </w:pPr>
          </w:p>
          <w:p w14:paraId="162DFAB9" w14:textId="1503FBAF" w:rsidR="00BF3021" w:rsidRDefault="00BF3021" w:rsidP="003166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Holds PA6 and PA2 Pesticides Application Certificate or Competence.</w:t>
            </w:r>
          </w:p>
          <w:p w14:paraId="5345A355" w14:textId="45BEE04B" w:rsidR="00276010" w:rsidRDefault="00276010" w:rsidP="00A176D0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  <w:p w14:paraId="29C4261C" w14:textId="41381B27" w:rsidR="00931C63" w:rsidRDefault="00931C63" w:rsidP="00A176D0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  <w:p w14:paraId="2D70B39B" w14:textId="11799F87" w:rsidR="00931C63" w:rsidRPr="00E90143" w:rsidRDefault="00931C63" w:rsidP="00A176D0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57A71048" w14:textId="7D6E80E5" w:rsidR="00276010" w:rsidRPr="00E90143" w:rsidRDefault="00B60B00" w:rsidP="00A176D0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F28853B" w14:textId="3CD3AB7B" w:rsidR="00276010" w:rsidRPr="00E90143" w:rsidRDefault="00276010" w:rsidP="00A176D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12" w:type="dxa"/>
            <w:vAlign w:val="center"/>
          </w:tcPr>
          <w:p w14:paraId="2BC158C7" w14:textId="77777777" w:rsidR="00A63AAB" w:rsidRPr="00F553B9" w:rsidRDefault="00A63AAB" w:rsidP="00A63AAB">
            <w:pPr>
              <w:numPr>
                <w:ilvl w:val="0"/>
                <w:numId w:val="24"/>
              </w:numPr>
              <w:jc w:val="both"/>
              <w:rPr>
                <w:rFonts w:ascii="Calibri" w:hAnsi="Calibri"/>
                <w:szCs w:val="18"/>
              </w:rPr>
            </w:pPr>
            <w:r w:rsidRPr="00F553B9">
              <w:rPr>
                <w:rFonts w:ascii="Calibri" w:hAnsi="Calibri"/>
                <w:szCs w:val="18"/>
              </w:rPr>
              <w:t>Application form</w:t>
            </w:r>
          </w:p>
          <w:p w14:paraId="3377A64E" w14:textId="77777777" w:rsidR="00A63AAB" w:rsidRPr="00F553B9" w:rsidRDefault="00A63AAB" w:rsidP="00A63AAB">
            <w:pPr>
              <w:numPr>
                <w:ilvl w:val="0"/>
                <w:numId w:val="24"/>
              </w:numPr>
              <w:jc w:val="both"/>
              <w:rPr>
                <w:rFonts w:ascii="Calibri" w:hAnsi="Calibri"/>
                <w:szCs w:val="18"/>
              </w:rPr>
            </w:pPr>
            <w:r w:rsidRPr="00F553B9">
              <w:rPr>
                <w:rFonts w:ascii="Calibri" w:hAnsi="Calibri"/>
                <w:szCs w:val="18"/>
              </w:rPr>
              <w:t>Certificates</w:t>
            </w:r>
          </w:p>
          <w:p w14:paraId="108BF191" w14:textId="1033DA47" w:rsidR="00276010" w:rsidRPr="00E90143" w:rsidRDefault="00A63AAB" w:rsidP="00A63AAB">
            <w:pPr>
              <w:tabs>
                <w:tab w:val="left" w:pos="3495"/>
              </w:tabs>
              <w:spacing w:before="140" w:after="140"/>
              <w:jc w:val="center"/>
              <w:rPr>
                <w:rFonts w:cs="Arial"/>
                <w:color w:val="000000" w:themeColor="text1"/>
                <w:lang w:eastAsia="en-GB"/>
              </w:rPr>
            </w:pPr>
            <w:r w:rsidRPr="00F553B9">
              <w:rPr>
                <w:rFonts w:ascii="Calibri" w:hAnsi="Calibri"/>
                <w:szCs w:val="18"/>
              </w:rPr>
              <w:t>Interview</w:t>
            </w:r>
          </w:p>
        </w:tc>
      </w:tr>
      <w:tr w:rsidR="00316633" w:rsidRPr="00413085" w14:paraId="26DA66B7" w14:textId="77777777" w:rsidTr="00316633">
        <w:trPr>
          <w:cantSplit/>
          <w:trHeight w:val="952"/>
        </w:trPr>
        <w:tc>
          <w:tcPr>
            <w:tcW w:w="669" w:type="dxa"/>
            <w:vAlign w:val="center"/>
          </w:tcPr>
          <w:p w14:paraId="7E672CB1" w14:textId="77777777" w:rsidR="00316633" w:rsidRDefault="00316633" w:rsidP="00A176D0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4903" w:type="dxa"/>
            <w:shd w:val="clear" w:color="auto" w:fill="auto"/>
            <w:vAlign w:val="center"/>
          </w:tcPr>
          <w:p w14:paraId="572A85A6" w14:textId="4BD5603D" w:rsidR="00316633" w:rsidRDefault="00316633" w:rsidP="003166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NVQ Amenity Horticulture Level 3 Sports Turf or equivalent.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5561B2E" w14:textId="77777777" w:rsidR="00316633" w:rsidRPr="00413085" w:rsidRDefault="00316633" w:rsidP="00A176D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235D8071" w14:textId="2B14176E" w:rsidR="00316633" w:rsidRDefault="00316633" w:rsidP="00A176D0">
            <w:pPr>
              <w:jc w:val="center"/>
              <w:rPr>
                <w:rFonts w:ascii="Calibri" w:hAnsi="Calibri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912" w:type="dxa"/>
            <w:vAlign w:val="center"/>
          </w:tcPr>
          <w:p w14:paraId="6ABC03DB" w14:textId="77777777" w:rsidR="002F3627" w:rsidRPr="00F553B9" w:rsidRDefault="002F3627" w:rsidP="002F3627">
            <w:pPr>
              <w:numPr>
                <w:ilvl w:val="0"/>
                <w:numId w:val="24"/>
              </w:numPr>
              <w:jc w:val="both"/>
              <w:rPr>
                <w:rFonts w:ascii="Calibri" w:hAnsi="Calibri"/>
                <w:szCs w:val="18"/>
              </w:rPr>
            </w:pPr>
            <w:r w:rsidRPr="00F553B9">
              <w:rPr>
                <w:rFonts w:ascii="Calibri" w:hAnsi="Calibri"/>
                <w:szCs w:val="18"/>
              </w:rPr>
              <w:t>Application form</w:t>
            </w:r>
          </w:p>
          <w:p w14:paraId="55152287" w14:textId="77777777" w:rsidR="00316633" w:rsidRPr="00F553B9" w:rsidRDefault="00316633" w:rsidP="002F3627">
            <w:pPr>
              <w:ind w:left="397"/>
              <w:jc w:val="both"/>
              <w:rPr>
                <w:rFonts w:ascii="Calibri" w:hAnsi="Calibri"/>
                <w:szCs w:val="18"/>
              </w:rPr>
            </w:pPr>
          </w:p>
        </w:tc>
      </w:tr>
      <w:tr w:rsidR="00413085" w:rsidRPr="00413085" w14:paraId="6078554B" w14:textId="77777777" w:rsidTr="00316633">
        <w:trPr>
          <w:cantSplit/>
          <w:trHeight w:val="612"/>
        </w:trPr>
        <w:tc>
          <w:tcPr>
            <w:tcW w:w="669" w:type="dxa"/>
            <w:vAlign w:val="center"/>
          </w:tcPr>
          <w:p w14:paraId="2F0F39F2" w14:textId="77777777" w:rsidR="00F5037F" w:rsidRDefault="00B25E4D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1.2</w:t>
            </w:r>
          </w:p>
          <w:p w14:paraId="3253C638" w14:textId="28C85BAD" w:rsidR="001B147F" w:rsidRPr="00E90143" w:rsidRDefault="001B147F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4903" w:type="dxa"/>
            <w:shd w:val="clear" w:color="auto" w:fill="auto"/>
            <w:vAlign w:val="center"/>
          </w:tcPr>
          <w:p w14:paraId="6A78B4E4" w14:textId="6F2CA1D1" w:rsidR="0055637A" w:rsidRDefault="003B012A" w:rsidP="0055637A">
            <w:pPr>
              <w:tabs>
                <w:tab w:val="left" w:pos="3495"/>
              </w:tabs>
              <w:spacing w:before="140" w:after="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GCSE level standard education or equivalent (maths &amp; English)</w:t>
            </w:r>
          </w:p>
          <w:p w14:paraId="52E819C0" w14:textId="01E9A8C2" w:rsidR="00931C63" w:rsidRPr="00E90143" w:rsidRDefault="00931C63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  <w:shd w:val="clear" w:color="auto" w:fill="auto"/>
          </w:tcPr>
          <w:p w14:paraId="60A9DD6A" w14:textId="77777777" w:rsidR="00083F72" w:rsidRDefault="00083F72" w:rsidP="0055637A">
            <w:pPr>
              <w:jc w:val="center"/>
              <w:rPr>
                <w:rFonts w:cs="Arial"/>
                <w:color w:val="000000" w:themeColor="text1"/>
              </w:rPr>
            </w:pPr>
          </w:p>
          <w:p w14:paraId="2D30B890" w14:textId="1B59D76B" w:rsidR="0055637A" w:rsidRPr="00E90143" w:rsidRDefault="00083F72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1252FAC" w14:textId="77777777" w:rsidR="0055637A" w:rsidRPr="00E90143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12" w:type="dxa"/>
          </w:tcPr>
          <w:p w14:paraId="2B44376C" w14:textId="77777777" w:rsidR="0055637A" w:rsidRDefault="0055637A" w:rsidP="0055637A">
            <w:pPr>
              <w:jc w:val="center"/>
              <w:rPr>
                <w:color w:val="000000" w:themeColor="text1"/>
              </w:rPr>
            </w:pPr>
          </w:p>
          <w:p w14:paraId="06C74AE4" w14:textId="77777777" w:rsidR="002F3627" w:rsidRPr="00F553B9" w:rsidRDefault="002F3627" w:rsidP="002F3627">
            <w:pPr>
              <w:numPr>
                <w:ilvl w:val="0"/>
                <w:numId w:val="24"/>
              </w:numPr>
              <w:jc w:val="both"/>
              <w:rPr>
                <w:rFonts w:ascii="Calibri" w:hAnsi="Calibri"/>
                <w:szCs w:val="18"/>
              </w:rPr>
            </w:pPr>
            <w:r w:rsidRPr="00F553B9">
              <w:rPr>
                <w:rFonts w:ascii="Calibri" w:hAnsi="Calibri"/>
                <w:szCs w:val="18"/>
              </w:rPr>
              <w:t>Application form</w:t>
            </w:r>
          </w:p>
          <w:p w14:paraId="4AA2BEA3" w14:textId="1C9121B8" w:rsidR="00931C63" w:rsidRPr="00E90143" w:rsidRDefault="00931C63" w:rsidP="0055637A">
            <w:pPr>
              <w:jc w:val="center"/>
              <w:rPr>
                <w:color w:val="000000" w:themeColor="text1"/>
              </w:rPr>
            </w:pPr>
          </w:p>
        </w:tc>
      </w:tr>
      <w:tr w:rsidR="00413085" w:rsidRPr="00413085" w14:paraId="695E7F9A" w14:textId="77777777" w:rsidTr="00316633">
        <w:trPr>
          <w:cantSplit/>
          <w:trHeight w:val="1051"/>
        </w:trPr>
        <w:tc>
          <w:tcPr>
            <w:tcW w:w="669" w:type="dxa"/>
            <w:vAlign w:val="center"/>
          </w:tcPr>
          <w:p w14:paraId="036D1589" w14:textId="1318E3F4" w:rsidR="0055637A" w:rsidRPr="00E90143" w:rsidRDefault="001B14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1.3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7D55D669" w14:textId="77777777" w:rsidR="0055637A" w:rsidRDefault="0055637A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  <w:p w14:paraId="1F5FDE73" w14:textId="77777777" w:rsidR="00F5735E" w:rsidRPr="00616CED" w:rsidRDefault="00F5735E" w:rsidP="003166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Understanding of Health and Safety </w:t>
            </w:r>
            <w:r w:rsidRPr="00616CED">
              <w:rPr>
                <w:rFonts w:ascii="Calibri" w:hAnsi="Calibri"/>
              </w:rPr>
              <w:t>relating to grounds work.</w:t>
            </w:r>
          </w:p>
          <w:p w14:paraId="573F6D59" w14:textId="77777777" w:rsidR="00931C6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  <w:p w14:paraId="01AE241D" w14:textId="77777777" w:rsidR="00931C6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  <w:p w14:paraId="0ADFE2D8" w14:textId="4722F3E4" w:rsidR="00931C63" w:rsidRPr="00E9014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</w:tcPr>
          <w:p w14:paraId="4A0E232D" w14:textId="28177801" w:rsidR="0055637A" w:rsidRPr="00E90143" w:rsidRDefault="007D2CF9" w:rsidP="00EB7703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B6863B8" w14:textId="39B405C6" w:rsidR="0055637A" w:rsidRPr="00E90143" w:rsidRDefault="0055637A" w:rsidP="008546B4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12" w:type="dxa"/>
          </w:tcPr>
          <w:p w14:paraId="66B2089D" w14:textId="77777777" w:rsidR="00EB7703" w:rsidRPr="00F553B9" w:rsidRDefault="00EB7703" w:rsidP="00EB7703">
            <w:pPr>
              <w:numPr>
                <w:ilvl w:val="0"/>
                <w:numId w:val="25"/>
              </w:numPr>
              <w:jc w:val="both"/>
              <w:rPr>
                <w:rFonts w:ascii="Calibri" w:hAnsi="Calibri"/>
                <w:szCs w:val="18"/>
              </w:rPr>
            </w:pPr>
            <w:r w:rsidRPr="00F553B9">
              <w:rPr>
                <w:rFonts w:ascii="Calibri" w:hAnsi="Calibri"/>
                <w:szCs w:val="18"/>
              </w:rPr>
              <w:t>Application form</w:t>
            </w:r>
          </w:p>
          <w:p w14:paraId="0EC652AD" w14:textId="57015AEE" w:rsidR="0055637A" w:rsidRPr="002F3627" w:rsidRDefault="00EB7703" w:rsidP="002F3627">
            <w:pPr>
              <w:pStyle w:val="ListParagraph"/>
              <w:numPr>
                <w:ilvl w:val="0"/>
                <w:numId w:val="25"/>
              </w:numPr>
              <w:rPr>
                <w:color w:val="000000" w:themeColor="text1"/>
              </w:rPr>
            </w:pPr>
            <w:r w:rsidRPr="002F3627">
              <w:rPr>
                <w:rFonts w:ascii="Calibri" w:hAnsi="Calibri"/>
                <w:szCs w:val="18"/>
              </w:rPr>
              <w:t>Interview</w:t>
            </w:r>
          </w:p>
        </w:tc>
      </w:tr>
      <w:tr w:rsidR="00413085" w:rsidRPr="00413085" w14:paraId="5C7A26BA" w14:textId="77777777" w:rsidTr="00316633">
        <w:trPr>
          <w:trHeight w:val="384"/>
        </w:trPr>
        <w:tc>
          <w:tcPr>
            <w:tcW w:w="8436" w:type="dxa"/>
            <w:gridSpan w:val="4"/>
            <w:shd w:val="clear" w:color="auto" w:fill="A6A6A6" w:themeFill="background1" w:themeFillShade="A6"/>
            <w:vAlign w:val="center"/>
          </w:tcPr>
          <w:p w14:paraId="0B686212" w14:textId="354635A5" w:rsidR="00276010" w:rsidRPr="00931C63" w:rsidRDefault="00276010" w:rsidP="00931C63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 w:rsidRPr="00931C63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Experience</w:t>
            </w:r>
          </w:p>
        </w:tc>
        <w:tc>
          <w:tcPr>
            <w:tcW w:w="1912" w:type="dxa"/>
            <w:shd w:val="clear" w:color="auto" w:fill="A6A6A6" w:themeFill="background1" w:themeFillShade="A6"/>
            <w:vAlign w:val="center"/>
          </w:tcPr>
          <w:p w14:paraId="3E870290" w14:textId="77777777" w:rsidR="00276010" w:rsidRPr="00413085" w:rsidRDefault="00276010" w:rsidP="00A176D0">
            <w:pPr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13085" w:rsidRPr="00413085" w14:paraId="62AFAC11" w14:textId="77777777" w:rsidTr="00316633">
        <w:trPr>
          <w:cantSplit/>
          <w:trHeight w:val="1103"/>
        </w:trPr>
        <w:tc>
          <w:tcPr>
            <w:tcW w:w="669" w:type="dxa"/>
            <w:vAlign w:val="center"/>
          </w:tcPr>
          <w:p w14:paraId="552C944C" w14:textId="7FB7D766" w:rsidR="0055637A" w:rsidRPr="00E90143" w:rsidRDefault="00931C63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2.1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71DD461B" w14:textId="77777777" w:rsidR="000803EB" w:rsidRDefault="000803EB" w:rsidP="000803EB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ascii="Calibri" w:hAnsi="Calibri"/>
              </w:rPr>
              <w:t>Experience of working in a grounds-keeping role</w:t>
            </w:r>
          </w:p>
          <w:p w14:paraId="2A420293" w14:textId="6990250A" w:rsidR="0055637A" w:rsidRPr="00E90143" w:rsidRDefault="0055637A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  <w:shd w:val="clear" w:color="auto" w:fill="auto"/>
          </w:tcPr>
          <w:p w14:paraId="08A6CB88" w14:textId="018DEB6F" w:rsidR="0055637A" w:rsidRPr="00E90143" w:rsidRDefault="000933A7" w:rsidP="0055637A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1DACDE4" w14:textId="771FBD84" w:rsidR="0055637A" w:rsidRPr="00E90143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12" w:type="dxa"/>
          </w:tcPr>
          <w:p w14:paraId="4970DEA8" w14:textId="77777777" w:rsidR="001B4B3C" w:rsidRPr="00F553B9" w:rsidRDefault="001B4B3C" w:rsidP="001B4B3C">
            <w:pPr>
              <w:numPr>
                <w:ilvl w:val="0"/>
                <w:numId w:val="25"/>
              </w:numPr>
              <w:jc w:val="both"/>
              <w:rPr>
                <w:rFonts w:ascii="Calibri" w:hAnsi="Calibri"/>
                <w:szCs w:val="18"/>
              </w:rPr>
            </w:pPr>
            <w:r w:rsidRPr="00F553B9">
              <w:rPr>
                <w:rFonts w:ascii="Calibri" w:hAnsi="Calibri"/>
                <w:szCs w:val="18"/>
              </w:rPr>
              <w:t>Application form</w:t>
            </w:r>
          </w:p>
          <w:p w14:paraId="4219611F" w14:textId="0A1AA4DC" w:rsidR="0055637A" w:rsidRPr="00E90143" w:rsidRDefault="001B4B3C" w:rsidP="001B4B3C">
            <w:pPr>
              <w:jc w:val="center"/>
              <w:rPr>
                <w:rFonts w:cs="Arial"/>
                <w:color w:val="000000" w:themeColor="text1"/>
              </w:rPr>
            </w:pPr>
            <w:r w:rsidRPr="00F553B9">
              <w:rPr>
                <w:rFonts w:ascii="Calibri" w:hAnsi="Calibri"/>
                <w:szCs w:val="18"/>
              </w:rPr>
              <w:t>Interview</w:t>
            </w:r>
          </w:p>
        </w:tc>
      </w:tr>
      <w:tr w:rsidR="00413085" w:rsidRPr="00413085" w14:paraId="789D2201" w14:textId="77777777" w:rsidTr="00316633">
        <w:trPr>
          <w:cantSplit/>
          <w:trHeight w:val="1169"/>
        </w:trPr>
        <w:tc>
          <w:tcPr>
            <w:tcW w:w="669" w:type="dxa"/>
            <w:vAlign w:val="center"/>
          </w:tcPr>
          <w:p w14:paraId="0868F5CD" w14:textId="4898886A" w:rsidR="0055637A" w:rsidRPr="00E90143" w:rsidRDefault="00931C63" w:rsidP="0055637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2.2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4A2C8910" w14:textId="77777777" w:rsidR="007D2CF9" w:rsidRDefault="007D2CF9" w:rsidP="007D2CF9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ascii="Calibri" w:hAnsi="Calibri"/>
              </w:rPr>
              <w:t>Knowledge of maintenance and servicing of grounds machinery.</w:t>
            </w:r>
          </w:p>
          <w:p w14:paraId="3DAA62FC" w14:textId="7D1EB1C7" w:rsidR="0055637A" w:rsidRPr="00E90143" w:rsidRDefault="0055637A" w:rsidP="0055637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</w:tcPr>
          <w:p w14:paraId="4CA42926" w14:textId="4FDFF6D3" w:rsidR="0055637A" w:rsidRPr="00E90143" w:rsidRDefault="007D2CF9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0CB7B35" w14:textId="142F56C0" w:rsidR="0055637A" w:rsidRPr="00E90143" w:rsidRDefault="0055637A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12" w:type="dxa"/>
          </w:tcPr>
          <w:p w14:paraId="2BF10A6F" w14:textId="77777777" w:rsidR="007D2CF9" w:rsidRPr="00F553B9" w:rsidRDefault="007D2CF9" w:rsidP="007D2CF9">
            <w:pPr>
              <w:numPr>
                <w:ilvl w:val="0"/>
                <w:numId w:val="25"/>
              </w:numPr>
              <w:jc w:val="both"/>
              <w:rPr>
                <w:rFonts w:ascii="Calibri" w:hAnsi="Calibri"/>
                <w:szCs w:val="18"/>
              </w:rPr>
            </w:pPr>
            <w:r w:rsidRPr="00F553B9">
              <w:rPr>
                <w:rFonts w:ascii="Calibri" w:hAnsi="Calibri"/>
                <w:szCs w:val="18"/>
              </w:rPr>
              <w:t>Application form</w:t>
            </w:r>
          </w:p>
          <w:p w14:paraId="29428961" w14:textId="592A0DE7" w:rsidR="0055637A" w:rsidRPr="00E90143" w:rsidRDefault="007D2CF9" w:rsidP="007D2CF9">
            <w:pPr>
              <w:tabs>
                <w:tab w:val="left" w:pos="3495"/>
              </w:tabs>
              <w:jc w:val="center"/>
              <w:rPr>
                <w:rFonts w:cs="Arial"/>
                <w:color w:val="000000" w:themeColor="text1"/>
              </w:rPr>
            </w:pPr>
            <w:r w:rsidRPr="00F553B9">
              <w:rPr>
                <w:rFonts w:ascii="Calibri" w:hAnsi="Calibri"/>
                <w:szCs w:val="18"/>
              </w:rPr>
              <w:t>Interview</w:t>
            </w:r>
          </w:p>
        </w:tc>
      </w:tr>
      <w:tr w:rsidR="00413085" w:rsidRPr="00413085" w14:paraId="479E065F" w14:textId="77777777" w:rsidTr="00316633">
        <w:trPr>
          <w:cantSplit/>
          <w:trHeight w:val="501"/>
        </w:trPr>
        <w:tc>
          <w:tcPr>
            <w:tcW w:w="669" w:type="dxa"/>
            <w:vAlign w:val="center"/>
          </w:tcPr>
          <w:p w14:paraId="04A32F2F" w14:textId="674F314B" w:rsidR="0055637A" w:rsidRPr="00E90143" w:rsidRDefault="00931C63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2.4</w:t>
            </w:r>
          </w:p>
        </w:tc>
        <w:tc>
          <w:tcPr>
            <w:tcW w:w="4903" w:type="dxa"/>
            <w:shd w:val="clear" w:color="auto" w:fill="auto"/>
          </w:tcPr>
          <w:p w14:paraId="3B075B0F" w14:textId="049B1F45" w:rsidR="0055637A" w:rsidRDefault="00316633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ascii="Calibri" w:hAnsi="Calibri"/>
              </w:rPr>
              <w:t>Experience of working in an educational environment.</w:t>
            </w:r>
          </w:p>
          <w:p w14:paraId="0355E389" w14:textId="634153D0" w:rsidR="00931C63" w:rsidRPr="00E90143" w:rsidRDefault="00931C63" w:rsidP="0055637A">
            <w:pPr>
              <w:tabs>
                <w:tab w:val="left" w:pos="3495"/>
              </w:tabs>
              <w:spacing w:before="140" w:after="140"/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  <w:shd w:val="clear" w:color="auto" w:fill="auto"/>
          </w:tcPr>
          <w:p w14:paraId="1106C0DC" w14:textId="43CFF6AE" w:rsidR="0055637A" w:rsidRPr="00E90143" w:rsidRDefault="0055637A" w:rsidP="005563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4B217357" w14:textId="5EAFF008" w:rsidR="0055637A" w:rsidRPr="00E90143" w:rsidRDefault="002F3627" w:rsidP="0055637A">
            <w:pPr>
              <w:jc w:val="center"/>
              <w:rPr>
                <w:rFonts w:cs="Arial"/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912" w:type="dxa"/>
          </w:tcPr>
          <w:p w14:paraId="3EF5C088" w14:textId="77777777" w:rsidR="002F3627" w:rsidRPr="00F553B9" w:rsidRDefault="002F3627" w:rsidP="002F3627">
            <w:pPr>
              <w:numPr>
                <w:ilvl w:val="0"/>
                <w:numId w:val="25"/>
              </w:numPr>
              <w:jc w:val="both"/>
              <w:rPr>
                <w:rFonts w:ascii="Calibri" w:hAnsi="Calibri"/>
                <w:szCs w:val="18"/>
              </w:rPr>
            </w:pPr>
            <w:r w:rsidRPr="00F553B9">
              <w:rPr>
                <w:rFonts w:ascii="Calibri" w:hAnsi="Calibri"/>
                <w:szCs w:val="18"/>
              </w:rPr>
              <w:t>Application form</w:t>
            </w:r>
          </w:p>
          <w:p w14:paraId="5D52AC04" w14:textId="74E7E4C4" w:rsidR="0055637A" w:rsidRPr="00E90143" w:rsidRDefault="002F3627" w:rsidP="002F3627">
            <w:pPr>
              <w:tabs>
                <w:tab w:val="left" w:pos="3495"/>
              </w:tabs>
              <w:jc w:val="center"/>
              <w:rPr>
                <w:rFonts w:cs="Arial"/>
                <w:color w:val="000000" w:themeColor="text1"/>
                <w:lang w:eastAsia="en-GB"/>
              </w:rPr>
            </w:pPr>
            <w:r w:rsidRPr="00F553B9">
              <w:rPr>
                <w:rFonts w:ascii="Calibri" w:hAnsi="Calibri"/>
                <w:szCs w:val="18"/>
              </w:rPr>
              <w:t>Interview</w:t>
            </w:r>
          </w:p>
        </w:tc>
      </w:tr>
      <w:tr w:rsidR="00931C63" w:rsidRPr="00413085" w14:paraId="09A8572F" w14:textId="77777777" w:rsidTr="00083F72">
        <w:trPr>
          <w:cantSplit/>
          <w:trHeight w:val="501"/>
        </w:trPr>
        <w:tc>
          <w:tcPr>
            <w:tcW w:w="10348" w:type="dxa"/>
            <w:gridSpan w:val="5"/>
            <w:shd w:val="clear" w:color="auto" w:fill="A6A6A6" w:themeFill="background1" w:themeFillShade="A6"/>
            <w:vAlign w:val="center"/>
          </w:tcPr>
          <w:p w14:paraId="34D5D064" w14:textId="289A401B" w:rsidR="00931C63" w:rsidRPr="00931C63" w:rsidRDefault="00931C63" w:rsidP="00931C63">
            <w:pPr>
              <w:pStyle w:val="ListParagraph"/>
              <w:numPr>
                <w:ilvl w:val="0"/>
                <w:numId w:val="20"/>
              </w:numPr>
              <w:tabs>
                <w:tab w:val="center" w:pos="4153"/>
                <w:tab w:val="right" w:pos="8306"/>
              </w:tabs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931C63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Skills and Knowledge:</w:t>
            </w:r>
          </w:p>
        </w:tc>
      </w:tr>
      <w:tr w:rsidR="00413085" w:rsidRPr="00413085" w14:paraId="2068D3B5" w14:textId="77777777" w:rsidTr="00316633">
        <w:trPr>
          <w:cantSplit/>
          <w:trHeight w:hRule="exact" w:val="920"/>
        </w:trPr>
        <w:tc>
          <w:tcPr>
            <w:tcW w:w="669" w:type="dxa"/>
            <w:vAlign w:val="center"/>
          </w:tcPr>
          <w:p w14:paraId="1A256B29" w14:textId="5AD71DF7" w:rsidR="00276010" w:rsidRPr="00E90143" w:rsidRDefault="00931C63" w:rsidP="00A176D0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3.1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288CC981" w14:textId="2C55DCC2" w:rsidR="00276010" w:rsidRPr="00E90143" w:rsidRDefault="004A1526" w:rsidP="00A176D0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Basic Health and Safety </w:t>
            </w:r>
            <w:r w:rsidR="00126AB9">
              <w:rPr>
                <w:rFonts w:cs="Arial"/>
                <w:color w:val="000000" w:themeColor="text1"/>
              </w:rPr>
              <w:t>relating to ground</w:t>
            </w:r>
            <w:r w:rsidR="00B0600E">
              <w:rPr>
                <w:rFonts w:cs="Arial"/>
                <w:color w:val="000000" w:themeColor="text1"/>
              </w:rPr>
              <w:t>s</w:t>
            </w:r>
          </w:p>
        </w:tc>
        <w:tc>
          <w:tcPr>
            <w:tcW w:w="1270" w:type="dxa"/>
            <w:shd w:val="clear" w:color="auto" w:fill="auto"/>
          </w:tcPr>
          <w:p w14:paraId="3C1B29E3" w14:textId="22CD53D4" w:rsidR="00276010" w:rsidRPr="00E90143" w:rsidRDefault="002F3627" w:rsidP="00126AB9">
            <w:pPr>
              <w:jc w:val="center"/>
              <w:rPr>
                <w:color w:val="000000" w:themeColor="text1"/>
              </w:rPr>
            </w:pPr>
            <w:r w:rsidRPr="00E90143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922C300" w14:textId="77777777" w:rsidR="00276010" w:rsidRPr="00E90143" w:rsidRDefault="00276010" w:rsidP="00A176D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12" w:type="dxa"/>
            <w:vAlign w:val="center"/>
          </w:tcPr>
          <w:p w14:paraId="7975B5C3" w14:textId="77777777" w:rsidR="00126AB9" w:rsidRPr="00F553B9" w:rsidRDefault="00126AB9" w:rsidP="00126AB9">
            <w:pPr>
              <w:numPr>
                <w:ilvl w:val="0"/>
                <w:numId w:val="25"/>
              </w:numPr>
              <w:jc w:val="both"/>
              <w:rPr>
                <w:rFonts w:ascii="Calibri" w:hAnsi="Calibri"/>
                <w:szCs w:val="18"/>
              </w:rPr>
            </w:pPr>
            <w:r w:rsidRPr="00F553B9">
              <w:rPr>
                <w:rFonts w:ascii="Calibri" w:hAnsi="Calibri"/>
                <w:szCs w:val="18"/>
              </w:rPr>
              <w:t>Application form</w:t>
            </w:r>
          </w:p>
          <w:p w14:paraId="459FD986" w14:textId="33CB03A2" w:rsidR="00276010" w:rsidRPr="00E90143" w:rsidRDefault="00126AB9" w:rsidP="00126AB9">
            <w:pPr>
              <w:jc w:val="center"/>
              <w:rPr>
                <w:color w:val="000000" w:themeColor="text1"/>
              </w:rPr>
            </w:pPr>
            <w:r w:rsidRPr="00F553B9">
              <w:rPr>
                <w:rFonts w:ascii="Calibri" w:hAnsi="Calibri"/>
                <w:szCs w:val="18"/>
              </w:rPr>
              <w:t>Interview</w:t>
            </w:r>
          </w:p>
        </w:tc>
      </w:tr>
      <w:tr w:rsidR="00413085" w:rsidRPr="00413085" w14:paraId="4387ECAD" w14:textId="77777777" w:rsidTr="00316633">
        <w:trPr>
          <w:cantSplit/>
          <w:trHeight w:val="501"/>
        </w:trPr>
        <w:tc>
          <w:tcPr>
            <w:tcW w:w="8436" w:type="dxa"/>
            <w:gridSpan w:val="4"/>
            <w:shd w:val="clear" w:color="auto" w:fill="A6A6A6" w:themeFill="background1" w:themeFillShade="A6"/>
            <w:vAlign w:val="center"/>
          </w:tcPr>
          <w:p w14:paraId="17BF9778" w14:textId="43C4EBC4" w:rsidR="0055637A" w:rsidRPr="00931C63" w:rsidRDefault="0055637A" w:rsidP="00931C63">
            <w:pPr>
              <w:pStyle w:val="ListParagraph"/>
              <w:numPr>
                <w:ilvl w:val="0"/>
                <w:numId w:val="20"/>
              </w:numPr>
              <w:tabs>
                <w:tab w:val="center" w:pos="4153"/>
                <w:tab w:val="right" w:pos="8306"/>
              </w:tabs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931C63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Attributes / Other Requirements:</w:t>
            </w:r>
          </w:p>
        </w:tc>
        <w:tc>
          <w:tcPr>
            <w:tcW w:w="1912" w:type="dxa"/>
            <w:shd w:val="clear" w:color="auto" w:fill="A6A6A6" w:themeFill="background1" w:themeFillShade="A6"/>
            <w:vAlign w:val="center"/>
          </w:tcPr>
          <w:p w14:paraId="2C228653" w14:textId="77777777" w:rsidR="0055637A" w:rsidRPr="00413085" w:rsidRDefault="0055637A" w:rsidP="0055637A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13085" w:rsidRPr="00413085" w14:paraId="635148BA" w14:textId="77777777" w:rsidTr="00316633">
        <w:trPr>
          <w:cantSplit/>
          <w:trHeight w:hRule="exact" w:val="986"/>
        </w:trPr>
        <w:tc>
          <w:tcPr>
            <w:tcW w:w="669" w:type="dxa"/>
            <w:vAlign w:val="center"/>
          </w:tcPr>
          <w:p w14:paraId="508F9079" w14:textId="77777777" w:rsidR="0055637A" w:rsidRPr="00E90143" w:rsidRDefault="0055637A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 w:rsidRPr="00E90143">
              <w:rPr>
                <w:rFonts w:cs="Arial"/>
                <w:color w:val="000000" w:themeColor="text1"/>
                <w:lang w:eastAsia="en-GB"/>
              </w:rPr>
              <w:t>4.1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5E3313ED" w14:textId="429BB5FA" w:rsidR="00525B6B" w:rsidRPr="00E90143" w:rsidRDefault="00525B6B" w:rsidP="00525B6B">
            <w:pPr>
              <w:rPr>
                <w:rFonts w:cstheme="minorHAnsi"/>
                <w:bCs/>
                <w:color w:val="000000" w:themeColor="text1"/>
                <w:lang w:eastAsia="en-GB"/>
              </w:rPr>
            </w:pPr>
            <w:r w:rsidRPr="00E90143">
              <w:rPr>
                <w:rFonts w:cstheme="minorHAnsi"/>
                <w:bCs/>
                <w:color w:val="000000" w:themeColor="text1"/>
                <w:lang w:eastAsia="en-GB"/>
              </w:rPr>
              <w:t xml:space="preserve">Reliability / Trust / Professionalism - Ability to carry out the role with professional integrity in line with </w:t>
            </w:r>
            <w:r w:rsidR="00F5037F">
              <w:rPr>
                <w:rFonts w:cstheme="minorHAnsi"/>
                <w:bCs/>
                <w:color w:val="000000" w:themeColor="text1"/>
                <w:lang w:eastAsia="en-GB"/>
              </w:rPr>
              <w:t>EDC</w:t>
            </w:r>
            <w:r w:rsidRPr="00E90143">
              <w:rPr>
                <w:rFonts w:cstheme="minorHAnsi"/>
                <w:bCs/>
                <w:color w:val="000000" w:themeColor="text1"/>
                <w:lang w:eastAsia="en-GB"/>
              </w:rPr>
              <w:t xml:space="preserve"> values and behaviours</w:t>
            </w:r>
          </w:p>
          <w:p w14:paraId="2EA653D1" w14:textId="42F8CF3C" w:rsidR="0055637A" w:rsidRPr="00E90143" w:rsidRDefault="0055637A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</w:tcPr>
          <w:p w14:paraId="3DEA34F2" w14:textId="77777777" w:rsidR="0055637A" w:rsidRPr="00E90143" w:rsidRDefault="0055637A" w:rsidP="0055637A">
            <w:pPr>
              <w:jc w:val="center"/>
              <w:rPr>
                <w:color w:val="000000" w:themeColor="text1"/>
              </w:rPr>
            </w:pPr>
            <w:r w:rsidRPr="00E90143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CFDEE58" w14:textId="77777777" w:rsidR="0055637A" w:rsidRPr="00E90143" w:rsidRDefault="0055637A" w:rsidP="0055637A">
            <w:pPr>
              <w:ind w:left="785"/>
              <w:contextualSpacing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12" w:type="dxa"/>
          </w:tcPr>
          <w:p w14:paraId="14AD9C49" w14:textId="4B65C71A" w:rsidR="0055637A" w:rsidRPr="002F3627" w:rsidRDefault="0055637A" w:rsidP="002F3627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cs="Arial"/>
                <w:color w:val="000000" w:themeColor="text1"/>
              </w:rPr>
            </w:pPr>
            <w:r w:rsidRPr="002F3627">
              <w:rPr>
                <w:rFonts w:cs="Arial"/>
                <w:color w:val="000000" w:themeColor="text1"/>
              </w:rPr>
              <w:t>Interview</w:t>
            </w:r>
          </w:p>
        </w:tc>
      </w:tr>
      <w:tr w:rsidR="00F5037F" w:rsidRPr="00413085" w14:paraId="5967BC90" w14:textId="77777777" w:rsidTr="00316633">
        <w:trPr>
          <w:cantSplit/>
          <w:trHeight w:hRule="exact" w:val="844"/>
        </w:trPr>
        <w:tc>
          <w:tcPr>
            <w:tcW w:w="669" w:type="dxa"/>
            <w:vAlign w:val="center"/>
          </w:tcPr>
          <w:p w14:paraId="405FE7DA" w14:textId="7DD7557C" w:rsidR="00F5037F" w:rsidRPr="00413085" w:rsidRDefault="00F503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4.</w:t>
            </w:r>
            <w:r>
              <w:rPr>
                <w:rFonts w:cs="Arial"/>
                <w:color w:val="000000" w:themeColor="text1"/>
                <w:lang w:eastAsia="en-GB"/>
              </w:rPr>
              <w:t>2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4AD28DC3" w14:textId="77777777" w:rsidR="00F5037F" w:rsidRPr="00413085" w:rsidRDefault="00F5037F" w:rsidP="00413085">
            <w:pPr>
              <w:rPr>
                <w:rFonts w:cstheme="minorHAnsi"/>
                <w:color w:val="000000" w:themeColor="text1"/>
              </w:rPr>
            </w:pPr>
            <w:r w:rsidRPr="00413085">
              <w:rPr>
                <w:rFonts w:cstheme="minorHAnsi"/>
                <w:color w:val="000000" w:themeColor="text1"/>
              </w:rPr>
              <w:t>Communication - Ability to communicate clearly and effectively to all levels, both verbally and in writing.</w:t>
            </w:r>
          </w:p>
          <w:p w14:paraId="70859FE9" w14:textId="77777777" w:rsidR="00F5037F" w:rsidRPr="00413085" w:rsidRDefault="00F5037F" w:rsidP="00525B6B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</w:tcPr>
          <w:p w14:paraId="51549C17" w14:textId="0A9556B2" w:rsidR="00F5037F" w:rsidRPr="00413085" w:rsidRDefault="00F5037F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5F4EE4E" w14:textId="77777777" w:rsidR="00F5037F" w:rsidRPr="00413085" w:rsidRDefault="00F5037F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12" w:type="dxa"/>
          </w:tcPr>
          <w:p w14:paraId="1066F8E9" w14:textId="1E2BB0E0" w:rsidR="00F5037F" w:rsidRPr="002F3627" w:rsidRDefault="00F5037F" w:rsidP="002F3627">
            <w:pPr>
              <w:pStyle w:val="ListParagraph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  <w:r w:rsidRPr="002F3627">
              <w:rPr>
                <w:rFonts w:cs="Arial"/>
                <w:color w:val="000000" w:themeColor="text1"/>
              </w:rPr>
              <w:t>Interview</w:t>
            </w:r>
          </w:p>
        </w:tc>
      </w:tr>
      <w:tr w:rsidR="00F5037F" w:rsidRPr="00413085" w14:paraId="594CDEC2" w14:textId="77777777" w:rsidTr="00316633">
        <w:trPr>
          <w:cantSplit/>
          <w:trHeight w:hRule="exact" w:val="998"/>
        </w:trPr>
        <w:tc>
          <w:tcPr>
            <w:tcW w:w="669" w:type="dxa"/>
            <w:vAlign w:val="center"/>
          </w:tcPr>
          <w:p w14:paraId="7BB9C9CF" w14:textId="2BCE4512" w:rsidR="00F5037F" w:rsidRPr="00413085" w:rsidRDefault="00F503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4.</w:t>
            </w:r>
            <w:r w:rsidR="00B25E4D">
              <w:rPr>
                <w:rFonts w:cs="Arial"/>
                <w:color w:val="000000" w:themeColor="text1"/>
                <w:lang w:eastAsia="en-GB"/>
              </w:rPr>
              <w:t>3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40C5C4FF" w14:textId="77777777" w:rsidR="00F5037F" w:rsidRPr="00413085" w:rsidRDefault="00F5037F" w:rsidP="00413085">
            <w:pPr>
              <w:rPr>
                <w:rFonts w:cstheme="minorHAnsi"/>
                <w:color w:val="000000" w:themeColor="text1"/>
              </w:rPr>
            </w:pPr>
            <w:r w:rsidRPr="00413085">
              <w:rPr>
                <w:rFonts w:cstheme="minorHAnsi"/>
                <w:color w:val="000000" w:themeColor="text1"/>
              </w:rPr>
              <w:t>Working individually or as a team - Ability to work independently and as part of a team under minimal supervision.</w:t>
            </w:r>
          </w:p>
          <w:p w14:paraId="218000D0" w14:textId="647F6E67" w:rsidR="00F5037F" w:rsidRPr="00413085" w:rsidRDefault="00F503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</w:tcPr>
          <w:p w14:paraId="46ABF3B8" w14:textId="283522F2" w:rsidR="00F5037F" w:rsidRPr="00413085" w:rsidRDefault="00F5037F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DB1B09C" w14:textId="77777777" w:rsidR="00F5037F" w:rsidRPr="00413085" w:rsidRDefault="00F5037F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12" w:type="dxa"/>
          </w:tcPr>
          <w:p w14:paraId="34D1378D" w14:textId="6CA02122" w:rsidR="00F5037F" w:rsidRPr="002F3627" w:rsidRDefault="00F5037F" w:rsidP="002F3627">
            <w:pPr>
              <w:pStyle w:val="ListParagraph"/>
              <w:numPr>
                <w:ilvl w:val="0"/>
                <w:numId w:val="25"/>
              </w:numPr>
              <w:jc w:val="center"/>
              <w:rPr>
                <w:color w:val="000000" w:themeColor="text1"/>
              </w:rPr>
            </w:pPr>
            <w:r w:rsidRPr="002F3627">
              <w:rPr>
                <w:rFonts w:cs="Arial"/>
                <w:color w:val="000000" w:themeColor="text1"/>
                <w:lang w:eastAsia="en-GB"/>
              </w:rPr>
              <w:t>Application Form / Interview</w:t>
            </w:r>
          </w:p>
        </w:tc>
      </w:tr>
      <w:tr w:rsidR="00F5037F" w:rsidRPr="00413085" w14:paraId="02F7402E" w14:textId="77777777" w:rsidTr="00316633">
        <w:trPr>
          <w:cantSplit/>
          <w:trHeight w:hRule="exact" w:val="842"/>
        </w:trPr>
        <w:tc>
          <w:tcPr>
            <w:tcW w:w="669" w:type="dxa"/>
            <w:vAlign w:val="center"/>
          </w:tcPr>
          <w:p w14:paraId="750A9DB4" w14:textId="3E819B2F" w:rsidR="00F5037F" w:rsidRPr="00413085" w:rsidRDefault="00F503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  <w:r w:rsidRPr="00413085">
              <w:rPr>
                <w:rFonts w:cs="Arial"/>
                <w:color w:val="000000" w:themeColor="text1"/>
                <w:lang w:eastAsia="en-GB"/>
              </w:rPr>
              <w:t>4.5</w:t>
            </w:r>
          </w:p>
        </w:tc>
        <w:tc>
          <w:tcPr>
            <w:tcW w:w="4903" w:type="dxa"/>
            <w:shd w:val="clear" w:color="auto" w:fill="auto"/>
            <w:vAlign w:val="center"/>
          </w:tcPr>
          <w:p w14:paraId="0D2B1F03" w14:textId="77777777" w:rsidR="00F5037F" w:rsidRPr="00413085" w:rsidRDefault="00F5037F" w:rsidP="00413085">
            <w:pPr>
              <w:rPr>
                <w:rFonts w:cstheme="minorHAnsi"/>
                <w:color w:val="000000" w:themeColor="text1"/>
                <w:lang w:eastAsia="en-GB"/>
              </w:rPr>
            </w:pPr>
            <w:r w:rsidRPr="00413085">
              <w:rPr>
                <w:rFonts w:cstheme="minorHAnsi"/>
                <w:color w:val="000000" w:themeColor="text1"/>
                <w:lang w:eastAsia="en-GB"/>
              </w:rPr>
              <w:t>Driving - Full UK Driving License and / or access to a vehicle (if applicable).</w:t>
            </w:r>
          </w:p>
          <w:p w14:paraId="3350EB71" w14:textId="07BB5271" w:rsidR="00F5037F" w:rsidRPr="00413085" w:rsidRDefault="00F5037F" w:rsidP="0055637A">
            <w:pPr>
              <w:tabs>
                <w:tab w:val="left" w:pos="3495"/>
              </w:tabs>
              <w:rPr>
                <w:rFonts w:cs="Arial"/>
                <w:color w:val="000000" w:themeColor="text1"/>
                <w:lang w:eastAsia="en-GB"/>
              </w:rPr>
            </w:pPr>
          </w:p>
        </w:tc>
        <w:tc>
          <w:tcPr>
            <w:tcW w:w="1270" w:type="dxa"/>
            <w:shd w:val="clear" w:color="auto" w:fill="auto"/>
          </w:tcPr>
          <w:p w14:paraId="42651B01" w14:textId="3F5EE590" w:rsidR="00F5037F" w:rsidRPr="00413085" w:rsidRDefault="003E002B" w:rsidP="0055637A">
            <w:pPr>
              <w:jc w:val="center"/>
              <w:rPr>
                <w:color w:val="000000" w:themeColor="text1"/>
              </w:rPr>
            </w:pPr>
            <w:r w:rsidRPr="00413085">
              <w:rPr>
                <w:rFonts w:cs="Arial"/>
                <w:color w:val="000000" w:themeColor="text1"/>
              </w:rPr>
              <w:sym w:font="Wingdings" w:char="F0FC"/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BC9BDBF" w14:textId="77777777" w:rsidR="00F5037F" w:rsidRPr="00413085" w:rsidRDefault="00F5037F" w:rsidP="0055637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12" w:type="dxa"/>
          </w:tcPr>
          <w:p w14:paraId="45810DB2" w14:textId="63B40ED8" w:rsidR="00F5037F" w:rsidRPr="002F3627" w:rsidRDefault="00F5037F" w:rsidP="002F3627">
            <w:pPr>
              <w:pStyle w:val="ListParagraph"/>
              <w:numPr>
                <w:ilvl w:val="0"/>
                <w:numId w:val="25"/>
              </w:numPr>
              <w:tabs>
                <w:tab w:val="left" w:pos="3495"/>
              </w:tabs>
              <w:spacing w:before="140" w:after="140"/>
              <w:jc w:val="center"/>
              <w:rPr>
                <w:color w:val="000000" w:themeColor="text1"/>
              </w:rPr>
            </w:pPr>
            <w:r w:rsidRPr="002F3627">
              <w:rPr>
                <w:rFonts w:cs="Arial"/>
                <w:color w:val="000000" w:themeColor="text1"/>
                <w:lang w:eastAsia="en-GB"/>
              </w:rPr>
              <w:t xml:space="preserve">Application Form </w:t>
            </w:r>
          </w:p>
        </w:tc>
      </w:tr>
    </w:tbl>
    <w:p w14:paraId="29F53586" w14:textId="66C6AA66" w:rsidR="00276010" w:rsidRPr="00413085" w:rsidRDefault="00276010" w:rsidP="00276010">
      <w:pPr>
        <w:rPr>
          <w:rFonts w:cs="Arial"/>
          <w:color w:val="000000" w:themeColor="text1"/>
          <w:sz w:val="24"/>
          <w:szCs w:val="24"/>
        </w:rPr>
      </w:pPr>
    </w:p>
    <w:p w14:paraId="3F132DDF" w14:textId="77777777" w:rsidR="00276010" w:rsidRPr="00413085" w:rsidRDefault="00276010" w:rsidP="00276010">
      <w:pPr>
        <w:rPr>
          <w:rFonts w:cs="Arial"/>
          <w:color w:val="000000" w:themeColor="text1"/>
          <w:sz w:val="24"/>
          <w:szCs w:val="24"/>
        </w:rPr>
      </w:pPr>
    </w:p>
    <w:p w14:paraId="5DD395D5" w14:textId="77777777" w:rsidR="00276010" w:rsidRDefault="00276010" w:rsidP="00276010"/>
    <w:p w14:paraId="1927F3B5" w14:textId="77777777" w:rsidR="00C7569F" w:rsidRDefault="00C7569F" w:rsidP="00276010"/>
    <w:sectPr w:rsidR="00C7569F" w:rsidSect="00C7569F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1F32A" w14:textId="77777777" w:rsidR="00C072BC" w:rsidRDefault="00C072BC" w:rsidP="00931C63">
      <w:r>
        <w:separator/>
      </w:r>
    </w:p>
  </w:endnote>
  <w:endnote w:type="continuationSeparator" w:id="0">
    <w:p w14:paraId="0CB71C6D" w14:textId="77777777" w:rsidR="00C072BC" w:rsidRDefault="00C072BC" w:rsidP="00931C63">
      <w:r>
        <w:continuationSeparator/>
      </w:r>
    </w:p>
  </w:endnote>
  <w:endnote w:type="continuationNotice" w:id="1">
    <w:p w14:paraId="52043B5A" w14:textId="77777777" w:rsidR="00C072BC" w:rsidRDefault="00C07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F9D05" w14:textId="77777777" w:rsidR="00C072BC" w:rsidRDefault="00C072BC" w:rsidP="00931C63">
      <w:r>
        <w:separator/>
      </w:r>
    </w:p>
  </w:footnote>
  <w:footnote w:type="continuationSeparator" w:id="0">
    <w:p w14:paraId="011DBDCF" w14:textId="77777777" w:rsidR="00C072BC" w:rsidRDefault="00C072BC" w:rsidP="00931C63">
      <w:r>
        <w:continuationSeparator/>
      </w:r>
    </w:p>
  </w:footnote>
  <w:footnote w:type="continuationNotice" w:id="1">
    <w:p w14:paraId="4D2FD30F" w14:textId="77777777" w:rsidR="00C072BC" w:rsidRDefault="00C072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A56A" w14:textId="0C8A75DC" w:rsidR="000A5DF2" w:rsidRDefault="000A5DF2" w:rsidP="000A5DF2">
    <w:pPr>
      <w:pStyle w:val="Header"/>
      <w:jc w:val="right"/>
    </w:pPr>
    <w:r>
      <w:rPr>
        <w:noProof/>
      </w:rPr>
      <w:drawing>
        <wp:inline distT="0" distB="0" distL="0" distR="0" wp14:anchorId="3E5DA2A3" wp14:editId="412CDB1B">
          <wp:extent cx="701290" cy="723900"/>
          <wp:effectExtent l="0" t="0" r="3810" b="0"/>
          <wp:docPr id="1140136189" name="Picture 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666979" name="Picture 3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024" cy="733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32C4"/>
    <w:multiLevelType w:val="hybridMultilevel"/>
    <w:tmpl w:val="735E687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4F16"/>
    <w:multiLevelType w:val="hybridMultilevel"/>
    <w:tmpl w:val="A7747B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D128B"/>
    <w:multiLevelType w:val="hybridMultilevel"/>
    <w:tmpl w:val="3E34B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539BA"/>
    <w:multiLevelType w:val="hybridMultilevel"/>
    <w:tmpl w:val="2D6E549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B7603"/>
    <w:multiLevelType w:val="hybridMultilevel"/>
    <w:tmpl w:val="A7F6F31C"/>
    <w:lvl w:ilvl="0" w:tplc="2566FB9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4A0E8CC8">
      <w:start w:val="1"/>
      <w:numFmt w:val="bullet"/>
      <w:lvlText w:val=""/>
      <w:lvlJc w:val="left"/>
      <w:pPr>
        <w:tabs>
          <w:tab w:val="num" w:pos="1307"/>
        </w:tabs>
        <w:ind w:left="1193" w:hanging="17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0DFD46F0"/>
    <w:multiLevelType w:val="hybridMultilevel"/>
    <w:tmpl w:val="71FE8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276AD"/>
    <w:multiLevelType w:val="hybridMultilevel"/>
    <w:tmpl w:val="3BEC55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81408"/>
    <w:multiLevelType w:val="hybridMultilevel"/>
    <w:tmpl w:val="69B4B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6543A"/>
    <w:multiLevelType w:val="hybridMultilevel"/>
    <w:tmpl w:val="EAF458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88763F"/>
    <w:multiLevelType w:val="hybridMultilevel"/>
    <w:tmpl w:val="8DF45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513B0"/>
    <w:multiLevelType w:val="hybridMultilevel"/>
    <w:tmpl w:val="3168BD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164C44"/>
    <w:multiLevelType w:val="hybridMultilevel"/>
    <w:tmpl w:val="21F647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059D2"/>
    <w:multiLevelType w:val="hybridMultilevel"/>
    <w:tmpl w:val="EED64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210EC"/>
    <w:multiLevelType w:val="hybridMultilevel"/>
    <w:tmpl w:val="D92A9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278E8"/>
    <w:multiLevelType w:val="hybridMultilevel"/>
    <w:tmpl w:val="3E98E0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D1808"/>
    <w:multiLevelType w:val="hybridMultilevel"/>
    <w:tmpl w:val="3654C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C38F6"/>
    <w:multiLevelType w:val="hybridMultilevel"/>
    <w:tmpl w:val="674A1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205D1"/>
    <w:multiLevelType w:val="hybridMultilevel"/>
    <w:tmpl w:val="2FFA141C"/>
    <w:lvl w:ilvl="0" w:tplc="706A19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D471B"/>
    <w:multiLevelType w:val="hybridMultilevel"/>
    <w:tmpl w:val="33EE7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6373B"/>
    <w:multiLevelType w:val="hybridMultilevel"/>
    <w:tmpl w:val="0BE6CF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65005"/>
    <w:multiLevelType w:val="hybridMultilevel"/>
    <w:tmpl w:val="213A0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915A1"/>
    <w:multiLevelType w:val="hybridMultilevel"/>
    <w:tmpl w:val="6630C728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136A2"/>
    <w:multiLevelType w:val="hybridMultilevel"/>
    <w:tmpl w:val="B69E40D2"/>
    <w:lvl w:ilvl="0" w:tplc="2566FB94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20736"/>
    <w:multiLevelType w:val="hybridMultilevel"/>
    <w:tmpl w:val="C700D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B431B"/>
    <w:multiLevelType w:val="hybridMultilevel"/>
    <w:tmpl w:val="21F647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871CE"/>
    <w:multiLevelType w:val="hybridMultilevel"/>
    <w:tmpl w:val="21D8B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886048">
    <w:abstractNumId w:val="15"/>
  </w:num>
  <w:num w:numId="2" w16cid:durableId="1931348652">
    <w:abstractNumId w:val="12"/>
  </w:num>
  <w:num w:numId="3" w16cid:durableId="1505045708">
    <w:abstractNumId w:val="0"/>
  </w:num>
  <w:num w:numId="4" w16cid:durableId="1630473428">
    <w:abstractNumId w:val="1"/>
  </w:num>
  <w:num w:numId="5" w16cid:durableId="753480539">
    <w:abstractNumId w:val="10"/>
  </w:num>
  <w:num w:numId="6" w16cid:durableId="1391229554">
    <w:abstractNumId w:val="8"/>
  </w:num>
  <w:num w:numId="7" w16cid:durableId="1281375818">
    <w:abstractNumId w:val="18"/>
  </w:num>
  <w:num w:numId="8" w16cid:durableId="889421015">
    <w:abstractNumId w:val="7"/>
  </w:num>
  <w:num w:numId="9" w16cid:durableId="1411806259">
    <w:abstractNumId w:val="6"/>
  </w:num>
  <w:num w:numId="10" w16cid:durableId="1456827265">
    <w:abstractNumId w:val="21"/>
  </w:num>
  <w:num w:numId="11" w16cid:durableId="624696271">
    <w:abstractNumId w:val="19"/>
  </w:num>
  <w:num w:numId="12" w16cid:durableId="306594491">
    <w:abstractNumId w:val="2"/>
  </w:num>
  <w:num w:numId="13" w16cid:durableId="253904380">
    <w:abstractNumId w:val="23"/>
  </w:num>
  <w:num w:numId="14" w16cid:durableId="1559704291">
    <w:abstractNumId w:val="14"/>
  </w:num>
  <w:num w:numId="15" w16cid:durableId="238827394">
    <w:abstractNumId w:val="20"/>
  </w:num>
  <w:num w:numId="16" w16cid:durableId="1817142648">
    <w:abstractNumId w:val="3"/>
  </w:num>
  <w:num w:numId="17" w16cid:durableId="520097068">
    <w:abstractNumId w:val="9"/>
  </w:num>
  <w:num w:numId="18" w16cid:durableId="896553113">
    <w:abstractNumId w:val="13"/>
  </w:num>
  <w:num w:numId="19" w16cid:durableId="1072774668">
    <w:abstractNumId w:val="25"/>
  </w:num>
  <w:num w:numId="20" w16cid:durableId="1889226101">
    <w:abstractNumId w:val="17"/>
  </w:num>
  <w:num w:numId="21" w16cid:durableId="962855171">
    <w:abstractNumId w:val="5"/>
  </w:num>
  <w:num w:numId="22" w16cid:durableId="284582994">
    <w:abstractNumId w:val="16"/>
  </w:num>
  <w:num w:numId="23" w16cid:durableId="1227836325">
    <w:abstractNumId w:val="11"/>
  </w:num>
  <w:num w:numId="24" w16cid:durableId="1727022316">
    <w:abstractNumId w:val="4"/>
  </w:num>
  <w:num w:numId="25" w16cid:durableId="38091360">
    <w:abstractNumId w:val="22"/>
  </w:num>
  <w:num w:numId="26" w16cid:durableId="6966142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9F"/>
    <w:rsid w:val="00011E4D"/>
    <w:rsid w:val="000255D4"/>
    <w:rsid w:val="00043404"/>
    <w:rsid w:val="000512F0"/>
    <w:rsid w:val="000749CC"/>
    <w:rsid w:val="000803EB"/>
    <w:rsid w:val="00082AB0"/>
    <w:rsid w:val="00083F72"/>
    <w:rsid w:val="000863C8"/>
    <w:rsid w:val="000933A7"/>
    <w:rsid w:val="00096C04"/>
    <w:rsid w:val="000A1A99"/>
    <w:rsid w:val="000A5DF2"/>
    <w:rsid w:val="000A7EE4"/>
    <w:rsid w:val="000F023F"/>
    <w:rsid w:val="000F3457"/>
    <w:rsid w:val="000F5F9B"/>
    <w:rsid w:val="00105866"/>
    <w:rsid w:val="00126AB9"/>
    <w:rsid w:val="001A1EE9"/>
    <w:rsid w:val="001A4551"/>
    <w:rsid w:val="001B147F"/>
    <w:rsid w:val="001B2887"/>
    <w:rsid w:val="001B36D8"/>
    <w:rsid w:val="001B4B3C"/>
    <w:rsid w:val="001C756B"/>
    <w:rsid w:val="001D4896"/>
    <w:rsid w:val="001D7BD0"/>
    <w:rsid w:val="00204007"/>
    <w:rsid w:val="00204EEA"/>
    <w:rsid w:val="00223D00"/>
    <w:rsid w:val="00231D9A"/>
    <w:rsid w:val="00263BCC"/>
    <w:rsid w:val="00276010"/>
    <w:rsid w:val="00281C53"/>
    <w:rsid w:val="002A04B4"/>
    <w:rsid w:val="002D2055"/>
    <w:rsid w:val="002D4001"/>
    <w:rsid w:val="002D4A04"/>
    <w:rsid w:val="002F3627"/>
    <w:rsid w:val="002F4324"/>
    <w:rsid w:val="002F5EA8"/>
    <w:rsid w:val="00305787"/>
    <w:rsid w:val="00306449"/>
    <w:rsid w:val="00316633"/>
    <w:rsid w:val="00332CA1"/>
    <w:rsid w:val="00343AB7"/>
    <w:rsid w:val="00390739"/>
    <w:rsid w:val="00392B25"/>
    <w:rsid w:val="003A6F21"/>
    <w:rsid w:val="003A702C"/>
    <w:rsid w:val="003B012A"/>
    <w:rsid w:val="003E002B"/>
    <w:rsid w:val="00412F9F"/>
    <w:rsid w:val="00413085"/>
    <w:rsid w:val="004220C1"/>
    <w:rsid w:val="004540E7"/>
    <w:rsid w:val="00457E5F"/>
    <w:rsid w:val="00490E0F"/>
    <w:rsid w:val="004A1526"/>
    <w:rsid w:val="004A2279"/>
    <w:rsid w:val="004B1F0F"/>
    <w:rsid w:val="004E5BF3"/>
    <w:rsid w:val="004F499D"/>
    <w:rsid w:val="00525B6B"/>
    <w:rsid w:val="005468C8"/>
    <w:rsid w:val="0055547B"/>
    <w:rsid w:val="0055637A"/>
    <w:rsid w:val="00563567"/>
    <w:rsid w:val="00584828"/>
    <w:rsid w:val="00585691"/>
    <w:rsid w:val="005B1A30"/>
    <w:rsid w:val="00606057"/>
    <w:rsid w:val="00633803"/>
    <w:rsid w:val="00645F3F"/>
    <w:rsid w:val="00654712"/>
    <w:rsid w:val="00671BBE"/>
    <w:rsid w:val="006B078F"/>
    <w:rsid w:val="00715E3B"/>
    <w:rsid w:val="00733644"/>
    <w:rsid w:val="00734781"/>
    <w:rsid w:val="00734A1D"/>
    <w:rsid w:val="007417E2"/>
    <w:rsid w:val="00744657"/>
    <w:rsid w:val="007555A9"/>
    <w:rsid w:val="0077083B"/>
    <w:rsid w:val="00772BC8"/>
    <w:rsid w:val="007812ED"/>
    <w:rsid w:val="0078711E"/>
    <w:rsid w:val="0079747B"/>
    <w:rsid w:val="007C74C6"/>
    <w:rsid w:val="007D2CF9"/>
    <w:rsid w:val="00811267"/>
    <w:rsid w:val="00814F36"/>
    <w:rsid w:val="008254F8"/>
    <w:rsid w:val="0084326F"/>
    <w:rsid w:val="00845179"/>
    <w:rsid w:val="00851D4B"/>
    <w:rsid w:val="008546B4"/>
    <w:rsid w:val="008740F9"/>
    <w:rsid w:val="00886895"/>
    <w:rsid w:val="00893AE2"/>
    <w:rsid w:val="008A30AF"/>
    <w:rsid w:val="008D2F81"/>
    <w:rsid w:val="009200CA"/>
    <w:rsid w:val="00930412"/>
    <w:rsid w:val="00931C63"/>
    <w:rsid w:val="0097403D"/>
    <w:rsid w:val="009861BA"/>
    <w:rsid w:val="00990BD6"/>
    <w:rsid w:val="009D00B5"/>
    <w:rsid w:val="009E13ED"/>
    <w:rsid w:val="00A2585F"/>
    <w:rsid w:val="00A2611C"/>
    <w:rsid w:val="00A35820"/>
    <w:rsid w:val="00A63AAB"/>
    <w:rsid w:val="00A70B79"/>
    <w:rsid w:val="00A80110"/>
    <w:rsid w:val="00A9064A"/>
    <w:rsid w:val="00A949EC"/>
    <w:rsid w:val="00AA2F8B"/>
    <w:rsid w:val="00AA7FEC"/>
    <w:rsid w:val="00B0600E"/>
    <w:rsid w:val="00B11D36"/>
    <w:rsid w:val="00B13DC3"/>
    <w:rsid w:val="00B25E4D"/>
    <w:rsid w:val="00B30387"/>
    <w:rsid w:val="00B6022F"/>
    <w:rsid w:val="00B60B00"/>
    <w:rsid w:val="00B6218F"/>
    <w:rsid w:val="00B76BD1"/>
    <w:rsid w:val="00B9407B"/>
    <w:rsid w:val="00BB03E1"/>
    <w:rsid w:val="00BB07E9"/>
    <w:rsid w:val="00BD159A"/>
    <w:rsid w:val="00BF3021"/>
    <w:rsid w:val="00C00BD8"/>
    <w:rsid w:val="00C072BC"/>
    <w:rsid w:val="00C130A4"/>
    <w:rsid w:val="00C52B52"/>
    <w:rsid w:val="00C662EE"/>
    <w:rsid w:val="00C7569F"/>
    <w:rsid w:val="00C81178"/>
    <w:rsid w:val="00C817E2"/>
    <w:rsid w:val="00C87356"/>
    <w:rsid w:val="00CD2EB2"/>
    <w:rsid w:val="00D02ADD"/>
    <w:rsid w:val="00D04551"/>
    <w:rsid w:val="00D23FFE"/>
    <w:rsid w:val="00D26BC8"/>
    <w:rsid w:val="00D401A5"/>
    <w:rsid w:val="00D47A1F"/>
    <w:rsid w:val="00D53976"/>
    <w:rsid w:val="00D719F5"/>
    <w:rsid w:val="00D94DE5"/>
    <w:rsid w:val="00D951FB"/>
    <w:rsid w:val="00DB67B3"/>
    <w:rsid w:val="00DC1682"/>
    <w:rsid w:val="00DC3528"/>
    <w:rsid w:val="00DC452C"/>
    <w:rsid w:val="00DD20D3"/>
    <w:rsid w:val="00DE263B"/>
    <w:rsid w:val="00E01967"/>
    <w:rsid w:val="00E07114"/>
    <w:rsid w:val="00E246C7"/>
    <w:rsid w:val="00E543D1"/>
    <w:rsid w:val="00E64AC6"/>
    <w:rsid w:val="00E90143"/>
    <w:rsid w:val="00EB143C"/>
    <w:rsid w:val="00EB7703"/>
    <w:rsid w:val="00EC1CE4"/>
    <w:rsid w:val="00EE4CF8"/>
    <w:rsid w:val="00EF6B7D"/>
    <w:rsid w:val="00F04065"/>
    <w:rsid w:val="00F5037F"/>
    <w:rsid w:val="00F5735E"/>
    <w:rsid w:val="00F62768"/>
    <w:rsid w:val="00F67F42"/>
    <w:rsid w:val="00F722B5"/>
    <w:rsid w:val="00F95ADE"/>
    <w:rsid w:val="00F9694B"/>
    <w:rsid w:val="00FD4563"/>
    <w:rsid w:val="00FD55B8"/>
    <w:rsid w:val="00FE479B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B6140"/>
  <w15:docId w15:val="{03440342-4E78-4CFB-9FE1-61F2FB25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9F"/>
    <w:pPr>
      <w:spacing w:after="0" w:line="240" w:lineRule="auto"/>
    </w:pPr>
    <w:rPr>
      <w:rFonts w:ascii="Arial" w:eastAsia="Times New Roman" w:hAnsi="Arial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3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7569F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7569F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C7569F"/>
    <w:pPr>
      <w:ind w:left="720"/>
      <w:contextualSpacing/>
    </w:pPr>
  </w:style>
  <w:style w:type="paragraph" w:styleId="Footer">
    <w:name w:val="footer"/>
    <w:basedOn w:val="Normal"/>
    <w:link w:val="FooterChar"/>
    <w:rsid w:val="00B11D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11D36"/>
    <w:rPr>
      <w:rFonts w:ascii="Arial" w:eastAsia="Times New Roman" w:hAnsi="Arial" w:cs="Times New Roman"/>
    </w:rPr>
  </w:style>
  <w:style w:type="paragraph" w:styleId="NormalWeb">
    <w:name w:val="Normal (Web)"/>
    <w:basedOn w:val="Normal"/>
    <w:rsid w:val="00B11D3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343AB7"/>
    <w:pPr>
      <w:spacing w:before="140" w:after="140"/>
    </w:pPr>
    <w:rPr>
      <w:rFonts w:ascii="Cambria" w:hAnsi="Cambria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343AB7"/>
    <w:rPr>
      <w:rFonts w:ascii="Cambria" w:eastAsia="Times New Roman" w:hAnsi="Cambria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6B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3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112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46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6B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B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B7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B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B7D"/>
    <w:rPr>
      <w:rFonts w:ascii="Arial" w:eastAsia="Times New Roman" w:hAnsi="Arial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A2611C"/>
    <w:pPr>
      <w:jc w:val="center"/>
    </w:pPr>
    <w:rPr>
      <w:rFonts w:cs="Arial"/>
      <w:b/>
      <w:bCs/>
      <w:i/>
      <w:iCs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2611C"/>
    <w:rPr>
      <w:rFonts w:ascii="Arial" w:eastAsia="Times New Roman" w:hAnsi="Arial" w:cs="Arial"/>
      <w:b/>
      <w:bCs/>
      <w:i/>
      <w:iCs/>
      <w:szCs w:val="24"/>
    </w:rPr>
  </w:style>
  <w:style w:type="paragraph" w:styleId="NoSpacing">
    <w:name w:val="No Spacing"/>
    <w:uiPriority w:val="1"/>
    <w:qFormat/>
    <w:rsid w:val="00A2611C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931C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C63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B2BA95D48D5468C2722C23C29E9A2" ma:contentTypeVersion="7074" ma:contentTypeDescription="Create a new document." ma:contentTypeScope="" ma:versionID="e92705a171616a1c06ec82daeb613b00">
  <xsd:schema xmlns:xsd="http://www.w3.org/2001/XMLSchema" xmlns:xs="http://www.w3.org/2001/XMLSchema" xmlns:p="http://schemas.microsoft.com/office/2006/metadata/properties" xmlns:ns2="77422d71-6083-4645-86e9-137e12bc73ec" xmlns:ns3="80bf8ad1-2311-4740-8381-a4f484e98dfd" targetNamespace="http://schemas.microsoft.com/office/2006/metadata/properties" ma:root="true" ma:fieldsID="4fc2deccfba0a4a578eed3cdf0bc9e7c" ns2:_="" ns3:_="">
    <xsd:import namespace="77422d71-6083-4645-86e9-137e12bc73ec"/>
    <xsd:import namespace="80bf8ad1-2311-4740-8381-a4f484e98d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_Flow_SignoffStatu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22d71-6083-4645-86e9-137e12bc73e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2f6d9ab-f5f6-49aa-bcdd-6530a9fd31b7}" ma:internalName="TaxCatchAll" ma:showField="CatchAllData" ma:web="77422d71-6083-4645-86e9-137e12bc7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f8ad1-2311-4740-8381-a4f484e98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972892c-98f0-45b8-9313-ee7fa6dcb2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422d71-6083-4645-86e9-137e12bc73ec" xsi:nil="true"/>
    <lcf76f155ced4ddcb4097134ff3c332f xmlns="80bf8ad1-2311-4740-8381-a4f484e98dfd">
      <Terms xmlns="http://schemas.microsoft.com/office/infopath/2007/PartnerControls"/>
    </lcf76f155ced4ddcb4097134ff3c332f>
    <_Flow_SignoffStatus xmlns="80bf8ad1-2311-4740-8381-a4f484e98dfd" xsi:nil="true"/>
    <_dlc_DocId xmlns="77422d71-6083-4645-86e9-137e12bc73ec">6JKHU2KNNDPZ-627154021-6241647</_dlc_DocId>
    <_dlc_DocIdUrl xmlns="77422d71-6083-4645-86e9-137e12bc73ec">
      <Url>https://studenteastdurhamac.sharepoint.com/sites/GroupsDrive/_layouts/15/DocIdRedir.aspx?ID=6JKHU2KNNDPZ-627154021-6241647</Url>
      <Description>6JKHU2KNNDPZ-627154021-6241647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787D0-C426-4757-884F-0DF1F79718D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19F95-EDD1-4FD9-BF86-3F4314624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D04FA-43C7-466E-8793-6AC5AAFA9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22d71-6083-4645-86e9-137e12bc73ec"/>
    <ds:schemaRef ds:uri="80bf8ad1-2311-4740-8381-a4f484e98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8A8ABD-6574-4E60-B9D5-1C12F1C4A93D}">
  <ds:schemaRefs>
    <ds:schemaRef ds:uri="http://schemas.microsoft.com/office/2006/metadata/properties"/>
    <ds:schemaRef ds:uri="http://schemas.microsoft.com/office/infopath/2007/PartnerControls"/>
    <ds:schemaRef ds:uri="77422d71-6083-4645-86e9-137e12bc73ec"/>
    <ds:schemaRef ds:uri="80bf8ad1-2311-4740-8381-a4f484e98dfd"/>
  </ds:schemaRefs>
</ds:datastoreItem>
</file>

<file path=customXml/itemProps5.xml><?xml version="1.0" encoding="utf-8"?>
<ds:datastoreItem xmlns:ds="http://schemas.openxmlformats.org/officeDocument/2006/customXml" ds:itemID="{A4DEFA45-BF5E-49F5-9A2B-BEFD79F6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College - IT Development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shastewart</dc:creator>
  <cp:lastModifiedBy>VASEY, Holly</cp:lastModifiedBy>
  <cp:revision>10</cp:revision>
  <cp:lastPrinted>2018-06-20T09:33:00Z</cp:lastPrinted>
  <dcterms:created xsi:type="dcterms:W3CDTF">2025-05-21T12:44:00Z</dcterms:created>
  <dcterms:modified xsi:type="dcterms:W3CDTF">2025-06-05T15:51:00Z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0x010100032B2BA95D48D5468C2722C23C29E9A2</vt:lpwstr>
  </property>
  <property fmtid="{D5CDD505-2E9C-101B-9397-08002B2CF9AE}" pid="4" name="_dlc_DocIdItemGuid">
    <vt:lpwstr>27c68c39-ae89-4d7a-a3ef-39cd07b27c1d</vt:lpwstr>
  </property>
  <property fmtid="{D5CDD505-2E9C-101B-9397-08002B2CF9AE}" pid="5" name="MediaServiceImageTags">
    <vt:lpwstr/>
  </property>
</Properties>
</file>